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B0F87374F4AE443BA69F72A71138661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1E2356" w:rsidRPr="00DA3A45" w:rsidRDefault="006E6672" w:rsidP="001E2356">
          <w:pPr>
            <w:jc w:val="center"/>
            <w:rPr>
              <w:color w:val="FFFFFF" w:themeColor="background1"/>
              <w:sz w:val="2"/>
              <w:szCs w:val="2"/>
              <w:rtl/>
            </w:rPr>
          </w:pPr>
          <w:r>
            <w:rPr>
              <w:rFonts w:hint="cs"/>
              <w:color w:val="FFFFFF" w:themeColor="background1"/>
              <w:sz w:val="2"/>
              <w:szCs w:val="2"/>
              <w:rtl/>
            </w:rPr>
            <w:t>2012073002022</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F17B1A">
        <w:tc>
          <w:tcPr>
            <w:tcW w:w="1192" w:type="dxa"/>
          </w:tcPr>
          <w:p w:rsidR="001E2356" w:rsidRPr="002F5CAC" w:rsidRDefault="00283D64" w:rsidP="008309DF">
            <w:pPr>
              <w:spacing w:line="240" w:lineRule="auto"/>
              <w:rPr>
                <w:color w:val="000000" w:themeColor="text1"/>
                <w:rtl/>
              </w:rPr>
            </w:pPr>
            <w:sdt>
              <w:sdtPr>
                <w:rPr>
                  <w:rFonts w:hint="cs"/>
                  <w:color w:val="000000" w:themeColor="text1"/>
                  <w:rtl/>
                </w:rPr>
                <w:id w:val="78207390"/>
                <w:placeholder>
                  <w:docPart w:val="D1444D178C944363BA60C75E8D18331E"/>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Content>
                <w:r w:rsidR="006E6672">
                  <w:rPr>
                    <w:rFonts w:hint="cs"/>
                    <w:color w:val="000000" w:themeColor="text1"/>
                    <w:rtl/>
                    <w:lang w:bidi="he-IL"/>
                  </w:rPr>
                  <w:t>ירושלים</w:t>
                </w:r>
              </w:sdtContent>
            </w:sdt>
            <w:r w:rsidR="001E2356" w:rsidRPr="002F5CAC">
              <w:rPr>
                <w:rFonts w:hint="cs"/>
                <w:color w:val="000000" w:themeColor="text1"/>
                <w:rtl/>
              </w:rPr>
              <w:t>,</w:t>
            </w:r>
          </w:p>
        </w:tc>
        <w:tc>
          <w:tcPr>
            <w:tcW w:w="2093" w:type="dxa"/>
          </w:tcPr>
          <w:p w:rsidR="001E2356" w:rsidRPr="00B91380" w:rsidRDefault="00CA4A25" w:rsidP="008309DF">
            <w:pPr>
              <w:spacing w:line="240" w:lineRule="auto"/>
              <w:rPr>
                <w:rtl/>
                <w:lang w:bidi="he-IL"/>
              </w:rPr>
            </w:pPr>
            <w:r w:rsidRPr="00B91380">
              <w:rPr>
                <w:rtl/>
              </w:rPr>
              <w:fldChar w:fldCharType="begin"/>
            </w:r>
            <w:r w:rsidR="00AC4F4E" w:rsidRPr="00B91380">
              <w:rPr>
                <w:rtl/>
                <w:lang w:bidi="he-IL"/>
              </w:rPr>
              <w:instrText xml:space="preserve"> </w:instrText>
            </w:r>
            <w:r w:rsidR="00AC4F4E" w:rsidRPr="00B91380">
              <w:rPr>
                <w:rFonts w:hint="cs"/>
                <w:lang w:bidi="he-IL"/>
              </w:rPr>
              <w:instrText>CREATEDATE  \@ "d</w:instrText>
            </w:r>
            <w:r w:rsidR="00AC4F4E" w:rsidRPr="00B91380">
              <w:rPr>
                <w:rFonts w:hint="cs"/>
                <w:rtl/>
                <w:lang w:bidi="he-IL"/>
              </w:rPr>
              <w:instrText xml:space="preserve"> ב</w:instrText>
            </w:r>
            <w:r w:rsidR="00AC4F4E" w:rsidRPr="00B91380">
              <w:rPr>
                <w:rFonts w:hint="cs"/>
                <w:lang w:bidi="he-IL"/>
              </w:rPr>
              <w:instrText>MMMM yyyy" \h  \* MERGEFORMAT</w:instrText>
            </w:r>
            <w:r w:rsidR="00AC4F4E" w:rsidRPr="00B91380">
              <w:rPr>
                <w:rtl/>
                <w:lang w:bidi="he-IL"/>
              </w:rPr>
              <w:instrText xml:space="preserve"> </w:instrText>
            </w:r>
            <w:r w:rsidRPr="00B91380">
              <w:rPr>
                <w:rtl/>
              </w:rPr>
              <w:fldChar w:fldCharType="separate"/>
            </w:r>
            <w:r w:rsidR="006E6672">
              <w:rPr>
                <w:noProof/>
                <w:rtl/>
              </w:rPr>
              <w:t>‏</w:t>
            </w:r>
            <w:r w:rsidR="006E6672">
              <w:rPr>
                <w:noProof/>
                <w:rtl/>
                <w:lang w:bidi="he-IL"/>
              </w:rPr>
              <w:t>י</w:t>
            </w:r>
            <w:r w:rsidR="006E6672">
              <w:rPr>
                <w:noProof/>
                <w:rtl/>
              </w:rPr>
              <w:t>"</w:t>
            </w:r>
            <w:r w:rsidR="006E6672">
              <w:rPr>
                <w:noProof/>
                <w:rtl/>
                <w:lang w:bidi="he-IL"/>
              </w:rPr>
              <w:t>א באב תשע</w:t>
            </w:r>
            <w:r w:rsidR="006E6672">
              <w:rPr>
                <w:noProof/>
                <w:rtl/>
              </w:rPr>
              <w:t>"</w:t>
            </w:r>
            <w:r w:rsidR="006E6672">
              <w:rPr>
                <w:noProof/>
                <w:rtl/>
                <w:lang w:bidi="he-IL"/>
              </w:rPr>
              <w:t>ב</w:t>
            </w:r>
            <w:r w:rsidRPr="00B91380">
              <w:rPr>
                <w:rtl/>
              </w:rPr>
              <w:fldChar w:fldCharType="end"/>
            </w:r>
          </w:p>
        </w:tc>
      </w:tr>
      <w:tr w:rsidR="001E2356" w:rsidRPr="00DA3A45" w:rsidTr="008309DF">
        <w:tc>
          <w:tcPr>
            <w:tcW w:w="1192" w:type="dxa"/>
          </w:tcPr>
          <w:p w:rsidR="001E2356" w:rsidRPr="002F5CAC" w:rsidRDefault="001E2356" w:rsidP="008309DF">
            <w:pPr>
              <w:spacing w:line="240" w:lineRule="auto"/>
              <w:rPr>
                <w:color w:val="000000" w:themeColor="text1"/>
                <w:rtl/>
              </w:rPr>
            </w:pPr>
          </w:p>
        </w:tc>
        <w:tc>
          <w:tcPr>
            <w:tcW w:w="2093" w:type="dxa"/>
          </w:tcPr>
          <w:p w:rsidR="001E2356" w:rsidRPr="00DA3A45" w:rsidRDefault="00CA4A25"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"dd</w:instrText>
            </w:r>
            <w:r w:rsidR="00AC4F4E">
              <w:rPr>
                <w:rFonts w:hint="cs"/>
                <w:rtl/>
                <w:lang w:bidi="he-IL"/>
              </w:rPr>
              <w:instrText xml:space="preserve"> ב</w:instrText>
            </w:r>
            <w:r w:rsidR="00AC4F4E">
              <w:rPr>
                <w:rFonts w:hint="cs"/>
                <w:lang w:bidi="he-IL"/>
              </w:rPr>
              <w:instrText>MMMM yyyy"  \* MERGEFORMAT</w:instrText>
            </w:r>
            <w:r w:rsidR="00AC4F4E">
              <w:rPr>
                <w:rtl/>
                <w:lang w:bidi="he-IL"/>
              </w:rPr>
              <w:instrText xml:space="preserve"> </w:instrText>
            </w:r>
            <w:r>
              <w:rPr>
                <w:rtl/>
              </w:rPr>
              <w:fldChar w:fldCharType="separate"/>
            </w:r>
            <w:r w:rsidR="006E6672">
              <w:rPr>
                <w:noProof/>
                <w:rtl/>
              </w:rPr>
              <w:t xml:space="preserve">‏30 </w:t>
            </w:r>
            <w:r w:rsidR="006E6672">
              <w:rPr>
                <w:noProof/>
                <w:rtl/>
                <w:lang w:bidi="he-IL"/>
              </w:rPr>
              <w:t xml:space="preserve">ביולי </w:t>
            </w:r>
            <w:r w:rsidR="006E6672">
              <w:rPr>
                <w:noProof/>
                <w:rtl/>
              </w:rPr>
              <w:t>2012</w:t>
            </w:r>
            <w:r>
              <w:rPr>
                <w:rtl/>
              </w:rPr>
              <w:fldChar w:fldCharType="end"/>
            </w:r>
          </w:p>
        </w:tc>
      </w:tr>
      <w:tr w:rsidR="00156CCF" w:rsidRPr="00DA3A45" w:rsidTr="00F17B1A">
        <w:tc>
          <w:tcPr>
            <w:tcW w:w="1192" w:type="dxa"/>
          </w:tcPr>
          <w:p w:rsidR="00156CCF" w:rsidRPr="002F5CAC" w:rsidRDefault="00156CCF" w:rsidP="00FA29F3">
            <w:pPr>
              <w:spacing w:line="276" w:lineRule="auto"/>
              <w:rPr>
                <w:b w:val="0"/>
                <w:bCs/>
                <w:color w:val="000000" w:themeColor="text1"/>
                <w:rtl/>
                <w:lang w:bidi="he-IL"/>
              </w:rPr>
            </w:pPr>
            <w:r w:rsidRPr="002F5CAC">
              <w:rPr>
                <w:rFonts w:hint="cs"/>
                <w:color w:val="000000" w:themeColor="text1"/>
                <w:rtl/>
                <w:lang w:bidi="he-IL"/>
              </w:rPr>
              <w:t>סימוכין</w:t>
            </w:r>
          </w:p>
        </w:tc>
        <w:tc>
          <w:tcPr>
            <w:tcW w:w="2093" w:type="dxa"/>
          </w:tcPr>
          <w:p w:rsidR="00156CCF" w:rsidRDefault="00283D64" w:rsidP="00FA29F3">
            <w:pPr>
              <w:spacing w:line="276" w:lineRule="auto"/>
              <w:rPr>
                <w:rtl/>
              </w:rPr>
            </w:pPr>
            <w:sdt>
              <w:sdtPr>
                <w:rPr>
                  <w:rtl/>
                </w:rPr>
                <w:alias w:val="סימוכין"/>
                <w:tag w:val="סימוכין"/>
                <w:id w:val="32827997"/>
                <w:lock w:val="contentLocked"/>
                <w:placeholder>
                  <w:docPart w:val="D56FCB14EE4F488DBD4E415DC1CC8A2C"/>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r w:rsidR="006E6672">
                  <w:rPr>
                    <w:rFonts w:hint="cs"/>
                    <w:rtl/>
                    <w:lang w:bidi="he-IL"/>
                  </w:rPr>
                  <w:t>2012073002022</w:t>
                </w:r>
              </w:sdtContent>
            </w:sdt>
          </w:p>
        </w:tc>
      </w:tr>
    </w:tbl>
    <w:p w:rsidR="001E2356" w:rsidRPr="00801836" w:rsidRDefault="001E2356" w:rsidP="001E2356">
      <w:pPr>
        <w:rPr>
          <w:sz w:val="2"/>
          <w:szCs w:val="2"/>
          <w:rtl/>
        </w:rPr>
      </w:pPr>
    </w:p>
    <w:p w:rsidR="001E2356" w:rsidRPr="00801836" w:rsidRDefault="001E2356" w:rsidP="00156CCF">
      <w:pPr>
        <w:spacing w:line="240" w:lineRule="auto"/>
        <w:rPr>
          <w:rtl/>
        </w:rPr>
      </w:pPr>
      <w:bookmarkStart w:id="1" w:name="start"/>
      <w:bookmarkEnd w:id="1"/>
    </w:p>
    <w:p w:rsidR="005F3545" w:rsidRDefault="0001183E" w:rsidP="00DB6F93">
      <w:pPr>
        <w:spacing w:line="240" w:lineRule="auto"/>
        <w:jc w:val="center"/>
        <w:rPr>
          <w:rFonts w:ascii="Arial" w:hAnsi="Arial"/>
          <w:b w:val="0"/>
          <w:bCs/>
          <w:i/>
          <w:iCs/>
          <w:color w:val="000000"/>
          <w:sz w:val="24"/>
          <w:szCs w:val="24"/>
          <w:u w:val="single"/>
        </w:rPr>
      </w:pPr>
      <w:r>
        <w:rPr>
          <w:rFonts w:ascii="Arial" w:hAnsi="Arial" w:hint="cs"/>
          <w:b w:val="0"/>
          <w:bCs/>
          <w:i/>
          <w:iCs/>
          <w:color w:val="000000"/>
          <w:sz w:val="24"/>
          <w:szCs w:val="24"/>
          <w:u w:val="single"/>
          <w:rtl/>
        </w:rPr>
        <w:t xml:space="preserve">דף פרסום- </w:t>
      </w:r>
      <w:r w:rsidR="005F3545">
        <w:rPr>
          <w:rFonts w:ascii="Arial" w:hAnsi="Arial" w:hint="cs"/>
          <w:b w:val="0"/>
          <w:bCs/>
          <w:i/>
          <w:iCs/>
          <w:color w:val="000000"/>
          <w:sz w:val="24"/>
          <w:szCs w:val="24"/>
          <w:u w:val="single"/>
          <w:rtl/>
        </w:rPr>
        <w:t xml:space="preserve">מכרז  מס' 2012/ 9430 </w:t>
      </w:r>
    </w:p>
    <w:p w:rsidR="005F3545" w:rsidRDefault="005F3545" w:rsidP="00DB6F93">
      <w:pPr>
        <w:tabs>
          <w:tab w:val="num" w:pos="1360"/>
        </w:tabs>
        <w:spacing w:line="240" w:lineRule="auto"/>
        <w:jc w:val="center"/>
        <w:rPr>
          <w:rFonts w:ascii="Arial" w:hAnsi="Arial"/>
          <w:b w:val="0"/>
          <w:bCs/>
          <w:sz w:val="26"/>
          <w:u w:val="single"/>
          <w:rtl/>
        </w:rPr>
      </w:pPr>
      <w:r>
        <w:rPr>
          <w:rFonts w:ascii="Arial" w:hAnsi="Arial" w:hint="cs"/>
          <w:b w:val="0"/>
          <w:bCs/>
          <w:sz w:val="26"/>
          <w:u w:val="single"/>
          <w:rtl/>
        </w:rPr>
        <w:t>למתן שירותי בקרה וליווי פרויקטים בתחום המדידות למשרד הבינוי והשיכון</w:t>
      </w:r>
    </w:p>
    <w:p w:rsidR="005F3545" w:rsidRDefault="005F3545" w:rsidP="00DB6F93">
      <w:pPr>
        <w:tabs>
          <w:tab w:val="num" w:pos="1360"/>
        </w:tabs>
        <w:spacing w:line="240" w:lineRule="auto"/>
        <w:jc w:val="center"/>
        <w:rPr>
          <w:rFonts w:ascii="Arial" w:hAnsi="Arial"/>
          <w:b w:val="0"/>
          <w:bCs/>
          <w:sz w:val="26"/>
          <w:u w:val="single"/>
          <w:rtl/>
        </w:rPr>
      </w:pPr>
      <w:r>
        <w:rPr>
          <w:rFonts w:ascii="Arial" w:hAnsi="Arial" w:hint="cs"/>
          <w:b w:val="0"/>
          <w:bCs/>
          <w:color w:val="000000"/>
          <w:sz w:val="26"/>
          <w:u w:val="single"/>
          <w:rtl/>
        </w:rPr>
        <w:t>למחוז ירושלים</w:t>
      </w:r>
      <w:r>
        <w:rPr>
          <w:rFonts w:ascii="Arial" w:hAnsi="Arial" w:hint="cs"/>
          <w:b w:val="0"/>
          <w:bCs/>
          <w:sz w:val="26"/>
          <w:u w:val="single"/>
          <w:rtl/>
        </w:rPr>
        <w:t>.</w:t>
      </w:r>
    </w:p>
    <w:p w:rsidR="005F3545" w:rsidRDefault="005F3545" w:rsidP="005F3545">
      <w:pPr>
        <w:tabs>
          <w:tab w:val="num" w:pos="1360"/>
        </w:tabs>
        <w:spacing w:line="240" w:lineRule="auto"/>
        <w:rPr>
          <w:rFonts w:ascii="Arial" w:hAnsi="Arial"/>
          <w:b w:val="0"/>
          <w:bCs/>
          <w:color w:val="000000"/>
          <w:sz w:val="28"/>
          <w:szCs w:val="28"/>
          <w:u w:val="single"/>
          <w:rtl/>
        </w:rPr>
      </w:pPr>
      <w:r>
        <w:rPr>
          <w:rFonts w:ascii="Arial" w:hAnsi="Arial" w:hint="cs"/>
          <w:b w:val="0"/>
          <w:bCs/>
          <w:color w:val="000000"/>
          <w:sz w:val="24"/>
          <w:szCs w:val="24"/>
          <w:rtl/>
        </w:rPr>
        <w:t>1</w:t>
      </w:r>
      <w:r>
        <w:rPr>
          <w:rFonts w:ascii="Arial" w:hAnsi="Arial" w:hint="cs"/>
          <w:b w:val="0"/>
          <w:bCs/>
          <w:color w:val="000000"/>
          <w:sz w:val="28"/>
          <w:szCs w:val="28"/>
          <w:rtl/>
        </w:rPr>
        <w:t xml:space="preserve">.  </w:t>
      </w:r>
      <w:r>
        <w:rPr>
          <w:rFonts w:ascii="Arial" w:hAnsi="Arial" w:hint="cs"/>
          <w:b w:val="0"/>
          <w:bCs/>
          <w:color w:val="000000"/>
          <w:sz w:val="28"/>
          <w:szCs w:val="28"/>
          <w:u w:val="single"/>
          <w:rtl/>
        </w:rPr>
        <w:t>כללי :</w:t>
      </w:r>
    </w:p>
    <w:p w:rsidR="005F3545" w:rsidRDefault="005F3545" w:rsidP="005F3545">
      <w:pPr>
        <w:tabs>
          <w:tab w:val="num" w:pos="1360"/>
          <w:tab w:val="left" w:pos="7650"/>
        </w:tabs>
        <w:spacing w:line="276" w:lineRule="auto"/>
        <w:ind w:left="-45"/>
        <w:rPr>
          <w:rFonts w:ascii="Arial" w:hAnsi="Arial"/>
          <w:sz w:val="24"/>
          <w:szCs w:val="24"/>
          <w:rtl/>
        </w:rPr>
      </w:pPr>
    </w:p>
    <w:p w:rsidR="00FA29F3" w:rsidRDefault="005F3545" w:rsidP="00FA29F3">
      <w:pPr>
        <w:spacing w:line="276" w:lineRule="auto"/>
        <w:ind w:left="-63"/>
        <w:rPr>
          <w:rFonts w:ascii="Arial" w:hAnsi="Arial"/>
          <w:sz w:val="24"/>
          <w:szCs w:val="24"/>
          <w:rtl/>
        </w:rPr>
      </w:pPr>
      <w:r>
        <w:rPr>
          <w:rFonts w:ascii="Arial" w:hAnsi="Arial" w:hint="cs"/>
          <w:sz w:val="24"/>
          <w:szCs w:val="24"/>
          <w:rtl/>
        </w:rPr>
        <w:t xml:space="preserve">משרד הבינוי והשיכון (להלן: "המשרד") מזמין בזה קבלת הצעות למתן שירותי יעוץ הנדסי שוטף, מעקב, הנחייה, ליווי ובקרה של עבודות מדידה (להלן :"המציע" או "הבקר") בתחום בקרת המדידות וחשבונות מדידה לכל שלבי התכנון והביצוע. שעות הייעוץ הנדרשות יהיו בהיקף של </w:t>
      </w:r>
      <w:r>
        <w:rPr>
          <w:rFonts w:ascii="Arial" w:hAnsi="Arial" w:hint="cs"/>
          <w:b w:val="0"/>
          <w:bCs/>
          <w:sz w:val="24"/>
          <w:szCs w:val="24"/>
          <w:u w:val="single"/>
          <w:rtl/>
        </w:rPr>
        <w:t>עד- 1200</w:t>
      </w:r>
      <w:r>
        <w:rPr>
          <w:rFonts w:ascii="Arial" w:hAnsi="Arial" w:hint="cs"/>
          <w:sz w:val="24"/>
          <w:szCs w:val="24"/>
          <w:rtl/>
        </w:rPr>
        <w:t xml:space="preserve">  שעות לתקופת התקשרות של </w:t>
      </w:r>
      <w:r>
        <w:rPr>
          <w:rFonts w:ascii="Arial" w:hAnsi="Arial" w:hint="cs"/>
          <w:b w:val="0"/>
          <w:bCs/>
          <w:sz w:val="24"/>
          <w:szCs w:val="24"/>
          <w:u w:val="single"/>
          <w:rtl/>
        </w:rPr>
        <w:t>12</w:t>
      </w:r>
      <w:r>
        <w:rPr>
          <w:rFonts w:ascii="Arial" w:hAnsi="Arial" w:hint="cs"/>
          <w:sz w:val="24"/>
          <w:szCs w:val="24"/>
          <w:rtl/>
        </w:rPr>
        <w:t xml:space="preserve"> חודשים.</w:t>
      </w:r>
      <w:r w:rsidR="00FA29F3" w:rsidRPr="00FA29F3">
        <w:rPr>
          <w:rFonts w:ascii="Arial" w:hAnsi="Arial" w:hint="cs"/>
          <w:sz w:val="24"/>
          <w:szCs w:val="24"/>
          <w:rtl/>
        </w:rPr>
        <w:t xml:space="preserve"> </w:t>
      </w:r>
      <w:r w:rsidR="00FA29F3">
        <w:rPr>
          <w:rFonts w:ascii="Arial" w:hAnsi="Arial" w:hint="cs"/>
          <w:sz w:val="24"/>
          <w:szCs w:val="24"/>
          <w:rtl/>
        </w:rPr>
        <w:t xml:space="preserve">מידע זה הינו לצרכי אינפורמציה כללית בלבד ואינו התחייבות של המשרד להזמנת שירותים, כולם או חלקם. </w:t>
      </w:r>
    </w:p>
    <w:p w:rsidR="005F3545" w:rsidRDefault="005F3545" w:rsidP="005F3545">
      <w:pPr>
        <w:spacing w:line="276" w:lineRule="auto"/>
        <w:ind w:left="-63"/>
        <w:rPr>
          <w:rFonts w:ascii="Arial" w:hAnsi="Arial"/>
          <w:sz w:val="24"/>
          <w:szCs w:val="24"/>
          <w:rtl/>
        </w:rPr>
      </w:pPr>
    </w:p>
    <w:p w:rsidR="005F3545" w:rsidRDefault="005F3545" w:rsidP="005F3545">
      <w:pPr>
        <w:spacing w:line="276" w:lineRule="auto"/>
        <w:ind w:left="27"/>
        <w:rPr>
          <w:rFonts w:ascii="Arial" w:hAnsi="Arial"/>
          <w:sz w:val="28"/>
          <w:szCs w:val="28"/>
          <w:rtl/>
        </w:rPr>
      </w:pPr>
      <w:r>
        <w:rPr>
          <w:rFonts w:ascii="Arial" w:hAnsi="Arial" w:hint="cs"/>
          <w:b w:val="0"/>
          <w:bCs/>
          <w:sz w:val="28"/>
          <w:szCs w:val="28"/>
          <w:rtl/>
        </w:rPr>
        <w:t>2 .</w:t>
      </w:r>
      <w:r>
        <w:rPr>
          <w:rFonts w:ascii="Arial" w:hAnsi="Arial" w:hint="cs"/>
          <w:b w:val="0"/>
          <w:bCs/>
          <w:sz w:val="28"/>
          <w:szCs w:val="28"/>
          <w:u w:val="single"/>
          <w:rtl/>
        </w:rPr>
        <w:t xml:space="preserve"> תנאי סף :</w:t>
      </w:r>
      <w:r>
        <w:rPr>
          <w:rFonts w:ascii="Arial" w:hAnsi="Arial" w:hint="cs"/>
          <w:sz w:val="28"/>
          <w:szCs w:val="28"/>
          <w:rtl/>
        </w:rPr>
        <w:t xml:space="preserve">  </w:t>
      </w:r>
    </w:p>
    <w:p w:rsidR="005F3545" w:rsidRDefault="005F3545" w:rsidP="005F3545">
      <w:pPr>
        <w:spacing w:line="276" w:lineRule="auto"/>
        <w:rPr>
          <w:rFonts w:ascii="Arial" w:hAnsi="Arial"/>
          <w:sz w:val="24"/>
          <w:szCs w:val="24"/>
          <w:rtl/>
        </w:rPr>
      </w:pPr>
      <w:r>
        <w:rPr>
          <w:rFonts w:ascii="Arial" w:hAnsi="Arial" w:hint="cs"/>
          <w:sz w:val="24"/>
          <w:szCs w:val="24"/>
          <w:rtl/>
        </w:rPr>
        <w:t>רשאים להגיש הצעות למכרז מציעים העומדים בכל התנאים הבאים במצטבר:</w:t>
      </w:r>
    </w:p>
    <w:p w:rsidR="005F3545" w:rsidRDefault="005F3545" w:rsidP="00DB6F93">
      <w:pPr>
        <w:numPr>
          <w:ilvl w:val="0"/>
          <w:numId w:val="1"/>
        </w:numPr>
        <w:spacing w:line="240" w:lineRule="auto"/>
        <w:rPr>
          <w:rFonts w:ascii="Arial" w:hAnsi="Arial"/>
          <w:sz w:val="24"/>
          <w:szCs w:val="24"/>
          <w:rtl/>
        </w:rPr>
      </w:pPr>
      <w:r>
        <w:rPr>
          <w:rFonts w:ascii="Arial" w:hAnsi="Arial" w:hint="cs"/>
          <w:sz w:val="24"/>
          <w:szCs w:val="24"/>
          <w:rtl/>
        </w:rPr>
        <w:t>בעל השכלה אקדמית (תואר ראשון-</w:t>
      </w:r>
      <w:r>
        <w:rPr>
          <w:rFonts w:ascii="Arial" w:hAnsi="Arial"/>
          <w:sz w:val="24"/>
          <w:szCs w:val="24"/>
        </w:rPr>
        <w:t>B.A</w:t>
      </w:r>
      <w:r>
        <w:rPr>
          <w:rFonts w:ascii="Arial" w:hAnsi="Arial" w:hint="cs"/>
          <w:sz w:val="24"/>
          <w:szCs w:val="24"/>
          <w:rtl/>
        </w:rPr>
        <w:t>) בגיאודזיה .</w:t>
      </w:r>
    </w:p>
    <w:p w:rsidR="005F3545" w:rsidRDefault="005F3545" w:rsidP="00DB6F93">
      <w:pPr>
        <w:numPr>
          <w:ilvl w:val="0"/>
          <w:numId w:val="1"/>
        </w:numPr>
        <w:spacing w:line="240" w:lineRule="auto"/>
        <w:rPr>
          <w:rFonts w:ascii="Arial" w:hAnsi="Arial"/>
          <w:sz w:val="24"/>
          <w:szCs w:val="24"/>
          <w:rtl/>
        </w:rPr>
      </w:pPr>
      <w:r>
        <w:rPr>
          <w:rFonts w:ascii="Arial" w:hAnsi="Arial" w:hint="cs"/>
          <w:sz w:val="24"/>
          <w:szCs w:val="24"/>
          <w:rtl/>
        </w:rPr>
        <w:t xml:space="preserve">בעל רישיון מודד. </w:t>
      </w:r>
    </w:p>
    <w:p w:rsidR="005F3545" w:rsidRDefault="005F3545" w:rsidP="00DB6F93">
      <w:pPr>
        <w:numPr>
          <w:ilvl w:val="0"/>
          <w:numId w:val="1"/>
        </w:numPr>
        <w:spacing w:line="240" w:lineRule="auto"/>
        <w:rPr>
          <w:rFonts w:ascii="Arial" w:hAnsi="Arial"/>
          <w:sz w:val="24"/>
          <w:szCs w:val="24"/>
        </w:rPr>
      </w:pPr>
      <w:r>
        <w:rPr>
          <w:rFonts w:ascii="Arial" w:hAnsi="Arial" w:hint="cs"/>
          <w:sz w:val="24"/>
          <w:szCs w:val="24"/>
          <w:rtl/>
        </w:rPr>
        <w:t>בעל ניסיון מוכח במתן יעוץ בתחום המדידות לפחות 7 שנים לבעלי תואר ראשון ו-5 שנים לבעלי תואר שני,</w:t>
      </w:r>
      <w:r w:rsidR="00DA23BD">
        <w:rPr>
          <w:rFonts w:ascii="Arial" w:hAnsi="Arial" w:hint="cs"/>
          <w:sz w:val="24"/>
          <w:szCs w:val="24"/>
          <w:rtl/>
        </w:rPr>
        <w:t xml:space="preserve"> </w:t>
      </w:r>
      <w:r>
        <w:rPr>
          <w:rFonts w:ascii="Arial" w:hAnsi="Arial" w:hint="cs"/>
          <w:sz w:val="24"/>
          <w:szCs w:val="24"/>
          <w:rtl/>
        </w:rPr>
        <w:t xml:space="preserve">ממועד סיום התואר. בעל ניסיון מוכח של לפחות שנתיים , במהלך עשר השנים האחרונות , בבקרת תוצרי מדידה וייעוץ </w:t>
      </w:r>
      <w:proofErr w:type="spellStart"/>
      <w:r>
        <w:rPr>
          <w:rFonts w:ascii="Arial" w:hAnsi="Arial" w:hint="cs"/>
          <w:sz w:val="24"/>
          <w:szCs w:val="24"/>
          <w:rtl/>
        </w:rPr>
        <w:t>גיאודטי</w:t>
      </w:r>
      <w:proofErr w:type="spellEnd"/>
      <w:r>
        <w:rPr>
          <w:rFonts w:ascii="Arial" w:hAnsi="Arial" w:hint="cs"/>
          <w:sz w:val="24"/>
          <w:szCs w:val="24"/>
          <w:rtl/>
        </w:rPr>
        <w:t>.</w:t>
      </w:r>
    </w:p>
    <w:p w:rsidR="005F3545" w:rsidRDefault="005F3545" w:rsidP="00DB6F93">
      <w:pPr>
        <w:numPr>
          <w:ilvl w:val="0"/>
          <w:numId w:val="1"/>
        </w:numPr>
        <w:spacing w:line="240" w:lineRule="auto"/>
        <w:rPr>
          <w:rFonts w:ascii="Arial" w:hAnsi="Arial"/>
          <w:sz w:val="24"/>
          <w:szCs w:val="24"/>
        </w:rPr>
      </w:pPr>
      <w:r>
        <w:rPr>
          <w:rFonts w:ascii="Arial" w:hAnsi="Arial" w:hint="cs"/>
          <w:sz w:val="24"/>
          <w:szCs w:val="24"/>
          <w:rtl/>
        </w:rPr>
        <w:t>בקיא בתקנות המודדים. עפ"י הצהרה חתומה בידיי המציע או המועמד מטעמו בנוסח המופיע בנספח  א'-1 למכרז.</w:t>
      </w:r>
    </w:p>
    <w:p w:rsidR="005F3545" w:rsidRDefault="005F3545" w:rsidP="00DB6F93">
      <w:pPr>
        <w:numPr>
          <w:ilvl w:val="0"/>
          <w:numId w:val="1"/>
        </w:numPr>
        <w:spacing w:line="240" w:lineRule="auto"/>
        <w:rPr>
          <w:rFonts w:ascii="Arial" w:hAnsi="Arial"/>
          <w:sz w:val="24"/>
          <w:szCs w:val="24"/>
        </w:rPr>
      </w:pPr>
      <w:r>
        <w:rPr>
          <w:rFonts w:ascii="Arial" w:hAnsi="Arial" w:hint="cs"/>
          <w:sz w:val="24"/>
          <w:szCs w:val="24"/>
          <w:rtl/>
        </w:rPr>
        <w:t>המציע הינה חברה שאחד או יותר מבעליה הינה מודד או עובד עצמאי שהנו מודד.</w:t>
      </w:r>
    </w:p>
    <w:p w:rsidR="005F3545" w:rsidRPr="00DA23BD" w:rsidRDefault="005F3545" w:rsidP="00DA23BD">
      <w:pPr>
        <w:pStyle w:val="ad"/>
        <w:numPr>
          <w:ilvl w:val="0"/>
          <w:numId w:val="1"/>
        </w:numPr>
        <w:spacing w:line="240" w:lineRule="auto"/>
        <w:rPr>
          <w:rFonts w:ascii="Arial" w:hAnsi="Arial"/>
          <w:sz w:val="24"/>
          <w:szCs w:val="24"/>
        </w:rPr>
      </w:pPr>
      <w:r w:rsidRPr="00DA23BD">
        <w:rPr>
          <w:rFonts w:ascii="Arial" w:hAnsi="Arial" w:hint="cs"/>
          <w:sz w:val="24"/>
          <w:szCs w:val="24"/>
          <w:rtl/>
        </w:rPr>
        <w:t xml:space="preserve">מגיש הצעה שאינו רשום במאגר המתכננים של משהב"ש , מתחייב להירשם במאגר תוך 21   יום ממועד ההודעה על הזכייה על פי הדרישות הרלוונטיות של משהב"ש ולפתוח מס' ספק באגף הכספים של המשרד (במידה ולא עבד עם המשרד בעבר) בהתאם למסמכים הנדרשים בנספח  ט' לחוזה.         </w:t>
      </w:r>
    </w:p>
    <w:p w:rsidR="005F3545" w:rsidRDefault="005F3545" w:rsidP="00DB6F93">
      <w:pPr>
        <w:numPr>
          <w:ilvl w:val="0"/>
          <w:numId w:val="1"/>
        </w:numPr>
        <w:spacing w:line="240" w:lineRule="auto"/>
        <w:rPr>
          <w:rFonts w:ascii="Arial" w:hAnsi="Arial"/>
          <w:sz w:val="24"/>
          <w:szCs w:val="24"/>
        </w:rPr>
      </w:pPr>
      <w:r>
        <w:rPr>
          <w:rFonts w:ascii="Arial" w:hAnsi="Arial" w:hint="cs"/>
          <w:sz w:val="24"/>
          <w:szCs w:val="24"/>
          <w:rtl/>
        </w:rPr>
        <w:t>על המציע לצרף ולהציג הוכחות לגבי השכלתו, הכשרתו וניסיונו בתחומים המבוקשים כמפורט לעיל.</w:t>
      </w:r>
    </w:p>
    <w:p w:rsidR="005F3545" w:rsidRDefault="005F3545" w:rsidP="00DB6F93">
      <w:pPr>
        <w:numPr>
          <w:ilvl w:val="0"/>
          <w:numId w:val="1"/>
        </w:numPr>
        <w:spacing w:line="240" w:lineRule="auto"/>
        <w:rPr>
          <w:rFonts w:ascii="Arial" w:hAnsi="Arial"/>
          <w:sz w:val="24"/>
          <w:szCs w:val="24"/>
        </w:rPr>
      </w:pPr>
      <w:r>
        <w:rPr>
          <w:rFonts w:ascii="Arial" w:hAnsi="Arial" w:hint="cs"/>
          <w:sz w:val="24"/>
          <w:szCs w:val="24"/>
          <w:rtl/>
        </w:rPr>
        <w:t>במקרה של מציע שאינו עובד עצמאי בעצמו– ראה סעיף 3 ג' להלן.</w:t>
      </w:r>
    </w:p>
    <w:p w:rsidR="005F3545" w:rsidRDefault="005F3545" w:rsidP="00DB6F93">
      <w:pPr>
        <w:numPr>
          <w:ilvl w:val="0"/>
          <w:numId w:val="1"/>
        </w:numPr>
        <w:spacing w:line="240" w:lineRule="auto"/>
        <w:rPr>
          <w:rFonts w:ascii="Arial" w:hAnsi="Arial"/>
          <w:sz w:val="24"/>
          <w:szCs w:val="24"/>
        </w:rPr>
      </w:pPr>
      <w:r>
        <w:rPr>
          <w:rFonts w:ascii="Arial" w:hAnsi="Arial" w:hint="cs"/>
          <w:sz w:val="24"/>
          <w:szCs w:val="24"/>
          <w:rtl/>
        </w:rPr>
        <w:t>אינו משמש כיועץ מדידות במחוז אחר במשרד.</w:t>
      </w:r>
    </w:p>
    <w:p w:rsidR="005F3545" w:rsidRDefault="005F3545" w:rsidP="005F3545">
      <w:pPr>
        <w:spacing w:line="276" w:lineRule="auto"/>
        <w:ind w:left="27"/>
        <w:rPr>
          <w:rFonts w:ascii="Arial" w:hAnsi="Arial"/>
          <w:b w:val="0"/>
          <w:bCs/>
          <w:sz w:val="28"/>
          <w:szCs w:val="28"/>
          <w:u w:val="single"/>
        </w:rPr>
      </w:pPr>
      <w:r>
        <w:rPr>
          <w:rFonts w:ascii="Arial" w:hAnsi="Arial" w:hint="cs"/>
          <w:b w:val="0"/>
          <w:bCs/>
          <w:sz w:val="28"/>
          <w:szCs w:val="28"/>
          <w:rtl/>
        </w:rPr>
        <w:t>3</w:t>
      </w:r>
      <w:r>
        <w:rPr>
          <w:rFonts w:ascii="Arial" w:hAnsi="Arial" w:hint="cs"/>
          <w:sz w:val="28"/>
          <w:szCs w:val="28"/>
          <w:rtl/>
        </w:rPr>
        <w:t>.</w:t>
      </w:r>
      <w:r>
        <w:rPr>
          <w:rFonts w:ascii="Arial" w:hAnsi="Arial" w:hint="cs"/>
          <w:sz w:val="28"/>
          <w:szCs w:val="28"/>
          <w:u w:val="single"/>
          <w:rtl/>
        </w:rPr>
        <w:t xml:space="preserve"> </w:t>
      </w:r>
      <w:r>
        <w:rPr>
          <w:rFonts w:ascii="Arial" w:hAnsi="Arial" w:hint="cs"/>
          <w:b w:val="0"/>
          <w:bCs/>
          <w:sz w:val="28"/>
          <w:szCs w:val="28"/>
          <w:u w:val="single"/>
          <w:rtl/>
        </w:rPr>
        <w:t>רשאים להגיש הצעות למכרז</w:t>
      </w:r>
      <w:r>
        <w:rPr>
          <w:rFonts w:ascii="Arial" w:hAnsi="Arial" w:hint="cs"/>
          <w:b w:val="0"/>
          <w:bCs/>
          <w:sz w:val="28"/>
          <w:szCs w:val="28"/>
          <w:rtl/>
        </w:rPr>
        <w:t>:</w:t>
      </w:r>
    </w:p>
    <w:p w:rsidR="005F3545" w:rsidRDefault="005F3545" w:rsidP="005F3545">
      <w:pPr>
        <w:numPr>
          <w:ilvl w:val="0"/>
          <w:numId w:val="3"/>
        </w:numPr>
        <w:spacing w:line="276" w:lineRule="auto"/>
        <w:ind w:left="567"/>
        <w:rPr>
          <w:rFonts w:ascii="Arial" w:hAnsi="Arial"/>
          <w:sz w:val="24"/>
          <w:szCs w:val="24"/>
          <w:rtl/>
        </w:rPr>
      </w:pPr>
      <w:r>
        <w:rPr>
          <w:rFonts w:ascii="Arial" w:hAnsi="Arial" w:hint="cs"/>
          <w:sz w:val="24"/>
          <w:szCs w:val="24"/>
          <w:rtl/>
        </w:rPr>
        <w:t>כל מי שעונה על כל תנאי הסף שבסעיף 2 לעיל.</w:t>
      </w:r>
    </w:p>
    <w:p w:rsidR="005F3545" w:rsidRDefault="005F3545" w:rsidP="005F3545">
      <w:pPr>
        <w:numPr>
          <w:ilvl w:val="0"/>
          <w:numId w:val="3"/>
        </w:numPr>
        <w:spacing w:line="276" w:lineRule="auto"/>
        <w:ind w:left="567"/>
        <w:rPr>
          <w:rFonts w:ascii="Arial" w:hAnsi="Arial"/>
          <w:sz w:val="24"/>
          <w:szCs w:val="24"/>
        </w:rPr>
      </w:pPr>
      <w:r>
        <w:rPr>
          <w:rFonts w:ascii="Arial" w:hAnsi="Arial" w:hint="cs"/>
          <w:sz w:val="24"/>
          <w:szCs w:val="24"/>
          <w:rtl/>
        </w:rPr>
        <w:t>אין להגיש הצעה משותפת ע"י מספר מציעים.</w:t>
      </w:r>
    </w:p>
    <w:p w:rsidR="005F3545" w:rsidRDefault="005F3545" w:rsidP="005F3545">
      <w:pPr>
        <w:numPr>
          <w:ilvl w:val="0"/>
          <w:numId w:val="3"/>
        </w:numPr>
        <w:spacing w:line="276" w:lineRule="auto"/>
        <w:ind w:left="567"/>
        <w:rPr>
          <w:rFonts w:ascii="Arial" w:hAnsi="Arial"/>
          <w:sz w:val="24"/>
          <w:szCs w:val="24"/>
          <w:rtl/>
        </w:rPr>
      </w:pPr>
      <w:r>
        <w:rPr>
          <w:rFonts w:ascii="Arial" w:hAnsi="Arial" w:hint="cs"/>
          <w:sz w:val="24"/>
          <w:szCs w:val="24"/>
          <w:rtl/>
        </w:rPr>
        <w:t xml:space="preserve">לא תוגש הצעה ע"י מודד אשר יש לו חוזי מדידה פעילים במחוז ירושלים וכן יובהר שהזוכה בהצעה לא יוכל לקבל עבודות נוספות הקשורות למחוז בו הוא נותן </w:t>
      </w:r>
      <w:proofErr w:type="spellStart"/>
      <w:r>
        <w:rPr>
          <w:rFonts w:ascii="Arial" w:hAnsi="Arial" w:hint="cs"/>
          <w:sz w:val="24"/>
          <w:szCs w:val="24"/>
          <w:rtl/>
        </w:rPr>
        <w:t>שרותים</w:t>
      </w:r>
      <w:proofErr w:type="spellEnd"/>
      <w:r>
        <w:rPr>
          <w:rFonts w:ascii="Arial" w:hAnsi="Arial" w:hint="cs"/>
          <w:sz w:val="24"/>
          <w:szCs w:val="24"/>
          <w:rtl/>
        </w:rPr>
        <w:t xml:space="preserve"> כל עוד הוא מועסק במחוז בתפקיד זה. </w:t>
      </w:r>
    </w:p>
    <w:p w:rsidR="005F3545" w:rsidRDefault="005F3545" w:rsidP="005F3545">
      <w:pPr>
        <w:numPr>
          <w:ilvl w:val="0"/>
          <w:numId w:val="3"/>
        </w:numPr>
        <w:spacing w:line="276" w:lineRule="auto"/>
        <w:ind w:left="567"/>
        <w:rPr>
          <w:rFonts w:ascii="Arial" w:hAnsi="Arial"/>
          <w:color w:val="000000"/>
          <w:sz w:val="24"/>
          <w:szCs w:val="24"/>
          <w:rtl/>
        </w:rPr>
      </w:pPr>
      <w:r>
        <w:rPr>
          <w:rFonts w:ascii="Arial" w:hAnsi="Arial" w:hint="cs"/>
          <w:sz w:val="24"/>
          <w:szCs w:val="24"/>
          <w:rtl/>
        </w:rPr>
        <w:t xml:space="preserve">לא יכולים להגיש הצעה משרדי הנדסה, חברות יעוץ, </w:t>
      </w:r>
      <w:r>
        <w:rPr>
          <w:rFonts w:ascii="Arial" w:hAnsi="Arial" w:hint="cs"/>
          <w:sz w:val="24"/>
          <w:szCs w:val="24"/>
          <w:u w:val="single"/>
          <w:rtl/>
        </w:rPr>
        <w:t>כמציע,</w:t>
      </w:r>
      <w:r>
        <w:rPr>
          <w:rFonts w:ascii="Arial" w:hAnsi="Arial" w:hint="cs"/>
          <w:sz w:val="24"/>
          <w:szCs w:val="24"/>
          <w:rtl/>
        </w:rPr>
        <w:t xml:space="preserve"> אלא אם הם יכולים להציע מועמד מתאים מטעמם </w:t>
      </w:r>
      <w:r>
        <w:rPr>
          <w:rFonts w:ascii="Arial" w:hAnsi="Arial" w:hint="cs"/>
          <w:sz w:val="24"/>
          <w:szCs w:val="24"/>
          <w:u w:val="single"/>
          <w:rtl/>
        </w:rPr>
        <w:t>ורק הוא</w:t>
      </w:r>
      <w:r>
        <w:rPr>
          <w:rFonts w:ascii="Arial" w:hAnsi="Arial" w:hint="cs"/>
          <w:sz w:val="24"/>
          <w:szCs w:val="24"/>
          <w:rtl/>
        </w:rPr>
        <w:t xml:space="preserve"> יהא זה שייבחן וייבדק אל מול תנאי הסף ורק בזכותו תיתכן הזכייה למציע ורק </w:t>
      </w:r>
      <w:r>
        <w:rPr>
          <w:rFonts w:ascii="Arial" w:hAnsi="Arial" w:hint="cs"/>
          <w:sz w:val="24"/>
          <w:szCs w:val="24"/>
          <w:u w:val="single"/>
          <w:rtl/>
        </w:rPr>
        <w:t>שירותיו האישיים</w:t>
      </w:r>
      <w:r>
        <w:rPr>
          <w:rFonts w:ascii="Arial" w:hAnsi="Arial" w:hint="cs"/>
          <w:sz w:val="24"/>
          <w:szCs w:val="24"/>
          <w:rtl/>
        </w:rPr>
        <w:t xml:space="preserve"> של המועמד הם אלה שיידרשו במכרז והפסקת מתן השירותים על ידו אישית  מכל סיבה שהיא תביא את חוזה ההתקשרות, אם יזכה, לסיומו</w:t>
      </w:r>
      <w:r>
        <w:rPr>
          <w:rFonts w:ascii="Arial" w:hAnsi="Arial" w:hint="cs"/>
          <w:color w:val="000000"/>
          <w:sz w:val="24"/>
          <w:szCs w:val="24"/>
          <w:rtl/>
        </w:rPr>
        <w:t>. במקרה זה ברור למציע (המשרד/החברה ) כי מי שייבחן וייבדק במכרז הוא המועמד של  המשרד/החברה,</w:t>
      </w:r>
    </w:p>
    <w:p w:rsidR="005F3545" w:rsidRDefault="005F3545" w:rsidP="005F3545">
      <w:pPr>
        <w:spacing w:line="276" w:lineRule="auto"/>
        <w:ind w:left="567"/>
        <w:rPr>
          <w:rFonts w:ascii="Arial" w:hAnsi="Arial"/>
          <w:sz w:val="24"/>
          <w:szCs w:val="24"/>
          <w:rtl/>
        </w:rPr>
      </w:pPr>
      <w:r>
        <w:rPr>
          <w:rFonts w:ascii="Arial" w:hAnsi="Arial" w:hint="cs"/>
          <w:sz w:val="24"/>
          <w:szCs w:val="24"/>
          <w:rtl/>
        </w:rPr>
        <w:t>ובמידה וייבחר – הוא בלבד זה שייתן את השירותים, אך  כל מסמכי המכרז חלים על המשרד/החברה ועל המועמד המוצע מטעמה ,עפ"י העניין, ולא ניתן להחליפו במהלך ההתקשרות, אלא באישור מראש של המשרד.</w:t>
      </w:r>
    </w:p>
    <w:p w:rsidR="005F3545" w:rsidRDefault="005F3545" w:rsidP="005F3545">
      <w:pPr>
        <w:spacing w:line="276" w:lineRule="auto"/>
        <w:rPr>
          <w:rFonts w:ascii="Arial" w:hAnsi="Arial"/>
          <w:sz w:val="24"/>
          <w:szCs w:val="24"/>
        </w:rPr>
      </w:pPr>
    </w:p>
    <w:p w:rsidR="005F3545" w:rsidRDefault="005F3545" w:rsidP="005F3545">
      <w:pPr>
        <w:numPr>
          <w:ilvl w:val="0"/>
          <w:numId w:val="4"/>
        </w:numPr>
        <w:tabs>
          <w:tab w:val="num" w:pos="1360"/>
        </w:tabs>
        <w:spacing w:line="276" w:lineRule="auto"/>
        <w:ind w:hanging="423"/>
        <w:rPr>
          <w:rFonts w:ascii="Arial" w:hAnsi="Arial"/>
          <w:sz w:val="28"/>
          <w:szCs w:val="28"/>
          <w:rtl/>
        </w:rPr>
      </w:pPr>
      <w:r>
        <w:rPr>
          <w:rFonts w:ascii="Arial" w:hAnsi="Arial" w:hint="cs"/>
          <w:b w:val="0"/>
          <w:bCs/>
          <w:sz w:val="28"/>
          <w:szCs w:val="28"/>
          <w:u w:val="single"/>
          <w:rtl/>
        </w:rPr>
        <w:t>משך ואופן ההתקשרות</w:t>
      </w:r>
      <w:r>
        <w:rPr>
          <w:rFonts w:ascii="Arial" w:hAnsi="Arial" w:hint="cs"/>
          <w:sz w:val="28"/>
          <w:szCs w:val="28"/>
          <w:rtl/>
        </w:rPr>
        <w:t xml:space="preserve"> </w:t>
      </w:r>
      <w:r>
        <w:rPr>
          <w:rFonts w:ascii="Arial" w:hAnsi="Arial" w:hint="cs"/>
          <w:b w:val="0"/>
          <w:bCs/>
          <w:sz w:val="28"/>
          <w:szCs w:val="28"/>
          <w:rtl/>
        </w:rPr>
        <w:t>:</w:t>
      </w:r>
    </w:p>
    <w:p w:rsidR="005F3545" w:rsidRDefault="005F3545" w:rsidP="005F3545">
      <w:pPr>
        <w:tabs>
          <w:tab w:val="left" w:pos="297"/>
          <w:tab w:val="num" w:pos="1360"/>
        </w:tabs>
        <w:spacing w:line="276" w:lineRule="auto"/>
        <w:ind w:left="297" w:hanging="90"/>
        <w:rPr>
          <w:rFonts w:ascii="Arial" w:hAnsi="Arial"/>
          <w:sz w:val="24"/>
          <w:szCs w:val="24"/>
          <w:rtl/>
        </w:rPr>
      </w:pPr>
      <w:r>
        <w:rPr>
          <w:rFonts w:ascii="Arial" w:hAnsi="Arial" w:hint="cs"/>
          <w:sz w:val="28"/>
          <w:szCs w:val="28"/>
          <w:rtl/>
        </w:rPr>
        <w:t>א.</w:t>
      </w:r>
      <w:r>
        <w:rPr>
          <w:rFonts w:ascii="Arial" w:hAnsi="Arial" w:hint="cs"/>
          <w:sz w:val="24"/>
          <w:szCs w:val="24"/>
          <w:rtl/>
        </w:rPr>
        <w:t xml:space="preserve">  במקרה של מועמד עצמאי, אופן ההתקשרות יהיה ישירות עם המועמד הזוכה. </w:t>
      </w:r>
      <w:r>
        <w:rPr>
          <w:rFonts w:ascii="Arial" w:hAnsi="Arial" w:hint="cs"/>
          <w:sz w:val="24"/>
          <w:szCs w:val="24"/>
          <w:rtl/>
        </w:rPr>
        <w:br/>
        <w:t xml:space="preserve">     במקרה של משרד/חברה - עם המשרד/החברה של המועמד, אך השירותים יינתנו אך ורק אישית </w:t>
      </w:r>
    </w:p>
    <w:p w:rsidR="005F3545" w:rsidRDefault="005F3545" w:rsidP="005F3545">
      <w:pPr>
        <w:tabs>
          <w:tab w:val="left" w:pos="297"/>
          <w:tab w:val="num" w:pos="1360"/>
        </w:tabs>
        <w:spacing w:line="276" w:lineRule="auto"/>
        <w:ind w:left="297" w:hanging="90"/>
        <w:rPr>
          <w:rFonts w:ascii="Arial" w:hAnsi="Arial"/>
          <w:sz w:val="24"/>
          <w:szCs w:val="24"/>
        </w:rPr>
      </w:pPr>
      <w:r>
        <w:rPr>
          <w:rFonts w:ascii="Arial" w:hAnsi="Arial" w:hint="cs"/>
          <w:sz w:val="24"/>
          <w:szCs w:val="24"/>
          <w:rtl/>
        </w:rPr>
        <w:t xml:space="preserve">      על  </w:t>
      </w:r>
      <w:r>
        <w:rPr>
          <w:rFonts w:ascii="Arial" w:hAnsi="Arial" w:hint="cs"/>
          <w:color w:val="000000"/>
          <w:sz w:val="24"/>
          <w:szCs w:val="24"/>
          <w:rtl/>
        </w:rPr>
        <w:t>ידי</w:t>
      </w:r>
      <w:r>
        <w:rPr>
          <w:rFonts w:ascii="Arial" w:hAnsi="Arial" w:hint="cs"/>
          <w:sz w:val="24"/>
          <w:szCs w:val="24"/>
          <w:rtl/>
        </w:rPr>
        <w:t xml:space="preserve"> המועמד הנבחר בלבד. ואם לא יעשה כן – יבוטל החוזה עם החברה לאלתר.</w:t>
      </w:r>
    </w:p>
    <w:p w:rsidR="005F3545" w:rsidRDefault="005F3545" w:rsidP="005F3545">
      <w:pPr>
        <w:tabs>
          <w:tab w:val="left" w:pos="207"/>
          <w:tab w:val="left" w:pos="297"/>
          <w:tab w:val="num" w:pos="1360"/>
        </w:tabs>
        <w:spacing w:line="276" w:lineRule="auto"/>
        <w:ind w:left="522" w:hanging="315"/>
        <w:rPr>
          <w:rFonts w:ascii="Arial" w:hAnsi="Arial"/>
          <w:sz w:val="24"/>
          <w:szCs w:val="24"/>
          <w:rtl/>
        </w:rPr>
      </w:pPr>
      <w:r>
        <w:rPr>
          <w:rFonts w:ascii="Arial" w:hAnsi="Arial" w:hint="cs"/>
          <w:sz w:val="24"/>
          <w:szCs w:val="24"/>
          <w:rtl/>
        </w:rPr>
        <w:t xml:space="preserve">ב.  משך ביצוע השירותים הנדרשים הוא לתקופה של 12 חודשים מיום חתימת החוזה  ע"י כל </w:t>
      </w:r>
      <w:proofErr w:type="spellStart"/>
      <w:r>
        <w:rPr>
          <w:rFonts w:ascii="Arial" w:hAnsi="Arial" w:hint="cs"/>
          <w:sz w:val="24"/>
          <w:szCs w:val="24"/>
          <w:rtl/>
        </w:rPr>
        <w:t>מורשי</w:t>
      </w:r>
      <w:proofErr w:type="spellEnd"/>
      <w:r>
        <w:rPr>
          <w:rFonts w:ascii="Arial" w:hAnsi="Arial" w:hint="cs"/>
          <w:sz w:val="24"/>
          <w:szCs w:val="24"/>
          <w:rtl/>
        </w:rPr>
        <w:t xml:space="preserve"> החתימה במשרד הבינוי והשיכון.  למשרד הבינוי והשיכון שמורה זכות ברירה (אופציה) להאריך את החוזה וביצוע השירותים לתקופות נוספות שלא תעלינה במצטבר על ארבע שנים וכן להגדיל את החוזה בהתאם להארכת תקופת העסקה בהיקף של עד 100 שעות עבודה בממוצע לחודש כפי שיקבע המשרד מעת לעת בהתאם להחלטת וועדת  מכרזים ובכפוף למגבלות התקציב ולחוק התקציב.</w:t>
      </w:r>
    </w:p>
    <w:p w:rsidR="005F3545" w:rsidRDefault="005F3545" w:rsidP="005F3545">
      <w:pPr>
        <w:tabs>
          <w:tab w:val="num" w:pos="1360"/>
        </w:tabs>
        <w:spacing w:line="276" w:lineRule="auto"/>
        <w:ind w:left="297" w:hanging="90"/>
        <w:rPr>
          <w:rFonts w:ascii="Arial" w:hAnsi="Arial"/>
          <w:sz w:val="24"/>
          <w:szCs w:val="24"/>
          <w:rtl/>
        </w:rPr>
      </w:pPr>
    </w:p>
    <w:p w:rsidR="005F3545" w:rsidRDefault="005F3545" w:rsidP="005F3545">
      <w:pPr>
        <w:numPr>
          <w:ilvl w:val="0"/>
          <w:numId w:val="5"/>
        </w:numPr>
        <w:spacing w:line="276" w:lineRule="auto"/>
        <w:ind w:left="380" w:hanging="284"/>
        <w:rPr>
          <w:rFonts w:ascii="Arial" w:hAnsi="Arial"/>
          <w:color w:val="000000"/>
          <w:sz w:val="28"/>
          <w:szCs w:val="28"/>
          <w:u w:val="single"/>
          <w:rtl/>
        </w:rPr>
      </w:pPr>
      <w:r>
        <w:rPr>
          <w:rFonts w:ascii="Arial" w:hAnsi="Arial" w:hint="cs"/>
          <w:color w:val="000000"/>
          <w:sz w:val="28"/>
          <w:szCs w:val="28"/>
          <w:rtl/>
        </w:rPr>
        <w:t xml:space="preserve">  </w:t>
      </w:r>
      <w:r>
        <w:rPr>
          <w:rFonts w:ascii="Arial" w:hAnsi="Arial" w:hint="cs"/>
          <w:bCs/>
          <w:color w:val="000000"/>
          <w:sz w:val="28"/>
          <w:szCs w:val="28"/>
          <w:u w:val="single"/>
          <w:rtl/>
        </w:rPr>
        <w:t>אופן הגשת ההצעה והמסמכים הנדרשים :</w:t>
      </w:r>
    </w:p>
    <w:p w:rsidR="005F3545" w:rsidRDefault="005F3545" w:rsidP="005F3545">
      <w:pPr>
        <w:numPr>
          <w:ilvl w:val="0"/>
          <w:numId w:val="6"/>
        </w:numPr>
        <w:spacing w:line="276" w:lineRule="auto"/>
        <w:rPr>
          <w:rFonts w:ascii="Arial" w:hAnsi="Arial"/>
          <w:sz w:val="24"/>
          <w:szCs w:val="24"/>
          <w:rtl/>
        </w:rPr>
      </w:pPr>
      <w:r>
        <w:rPr>
          <w:rFonts w:ascii="Arial" w:hAnsi="Arial" w:hint="cs"/>
          <w:sz w:val="24"/>
          <w:szCs w:val="24"/>
          <w:rtl/>
        </w:rPr>
        <w:t xml:space="preserve">המעוניין להשתתף במכרז, יגיש למשרד הבינוי והשיכון את הצעתו חתומה, מלאה ושלמה בשני  העתקים. עותק אחד בהצעה יסומן </w:t>
      </w:r>
      <w:r>
        <w:rPr>
          <w:rFonts w:ascii="Arial" w:hAnsi="Arial" w:hint="cs"/>
          <w:sz w:val="24"/>
          <w:szCs w:val="24"/>
          <w:u w:val="single"/>
          <w:rtl/>
        </w:rPr>
        <w:t>כמקור</w:t>
      </w:r>
      <w:r>
        <w:rPr>
          <w:rFonts w:ascii="Arial" w:hAnsi="Arial" w:hint="cs"/>
          <w:sz w:val="24"/>
          <w:szCs w:val="24"/>
          <w:rtl/>
        </w:rPr>
        <w:t xml:space="preserve"> ויכלול את כל המסמכים המקוריים שבהצעה למכרז.</w:t>
      </w:r>
    </w:p>
    <w:p w:rsidR="005F3545" w:rsidRDefault="005F3545" w:rsidP="005F3545">
      <w:pPr>
        <w:numPr>
          <w:ilvl w:val="0"/>
          <w:numId w:val="6"/>
        </w:numPr>
        <w:spacing w:line="276" w:lineRule="auto"/>
        <w:rPr>
          <w:rFonts w:ascii="Arial" w:hAnsi="Arial"/>
          <w:b w:val="0"/>
          <w:bCs/>
          <w:sz w:val="26"/>
        </w:rPr>
      </w:pPr>
      <w:r>
        <w:rPr>
          <w:rFonts w:ascii="Arial" w:hAnsi="Arial" w:hint="cs"/>
          <w:sz w:val="24"/>
          <w:szCs w:val="24"/>
          <w:rtl/>
        </w:rPr>
        <w:t xml:space="preserve">את ההצעות יש למסור במעטפה חתומה כפולה כשעל גוף המעטפה החיצונית יצוין מספר המכרז </w:t>
      </w:r>
      <w:r>
        <w:rPr>
          <w:rFonts w:ascii="Arial" w:hAnsi="Arial" w:hint="cs"/>
          <w:b w:val="0"/>
          <w:bCs/>
          <w:sz w:val="24"/>
          <w:szCs w:val="24"/>
          <w:rtl/>
        </w:rPr>
        <w:t xml:space="preserve"> </w:t>
      </w:r>
      <w:r>
        <w:rPr>
          <w:rFonts w:ascii="Arial" w:hAnsi="Arial" w:hint="cs"/>
          <w:b w:val="0"/>
          <w:bCs/>
          <w:color w:val="000000"/>
          <w:sz w:val="24"/>
          <w:szCs w:val="24"/>
          <w:rtl/>
        </w:rPr>
        <w:t>9430/2012</w:t>
      </w:r>
      <w:r>
        <w:rPr>
          <w:rFonts w:ascii="Arial" w:hAnsi="Arial" w:hint="cs"/>
          <w:sz w:val="24"/>
          <w:szCs w:val="24"/>
          <w:rtl/>
        </w:rPr>
        <w:t xml:space="preserve">. על גב המעטפה הפנימית יצוין שם המציע, כתובתו ומספר הטלפון שלו. </w:t>
      </w:r>
      <w:r>
        <w:rPr>
          <w:rFonts w:ascii="Arial" w:hAnsi="Arial" w:hint="cs"/>
          <w:b w:val="0"/>
          <w:bCs/>
          <w:sz w:val="24"/>
          <w:szCs w:val="24"/>
          <w:rtl/>
        </w:rPr>
        <w:t>נספח ב' למכרז</w:t>
      </w:r>
      <w:r>
        <w:rPr>
          <w:rFonts w:ascii="Arial" w:hAnsi="Arial" w:hint="cs"/>
          <w:sz w:val="24"/>
          <w:szCs w:val="24"/>
          <w:rtl/>
        </w:rPr>
        <w:t xml:space="preserve"> -</w:t>
      </w:r>
      <w:r>
        <w:rPr>
          <w:rFonts w:ascii="Arial" w:hAnsi="Arial" w:hint="cs"/>
          <w:b w:val="0"/>
          <w:bCs/>
          <w:sz w:val="24"/>
          <w:szCs w:val="24"/>
          <w:rtl/>
        </w:rPr>
        <w:t xml:space="preserve">הצעת מחיר כספית - תוגש במעטפה נפרדת סגורה בלבד בעותק אחד בלבד .              </w:t>
      </w:r>
      <w:r>
        <w:rPr>
          <w:rFonts w:ascii="Arial" w:hAnsi="Arial" w:hint="cs"/>
          <w:sz w:val="24"/>
          <w:szCs w:val="24"/>
          <w:rtl/>
        </w:rPr>
        <w:t xml:space="preserve"> על ההצעה להימצא בתיבת המכרזים במשרד הבינוי והשיכון ק. הממשלה מזרח - ירושלים בנין א', קומת ראשונה, ליד חדר 1004 עד לתאריך  </w:t>
      </w:r>
      <w:r>
        <w:rPr>
          <w:rFonts w:ascii="Arial" w:hAnsi="Arial" w:hint="cs"/>
          <w:b w:val="0"/>
          <w:bCs/>
          <w:sz w:val="24"/>
          <w:szCs w:val="24"/>
          <w:u w:val="single"/>
          <w:rtl/>
        </w:rPr>
        <w:t>19/08/2012</w:t>
      </w:r>
      <w:r>
        <w:rPr>
          <w:rFonts w:ascii="Arial" w:hAnsi="Arial" w:hint="cs"/>
          <w:b w:val="0"/>
          <w:bCs/>
          <w:sz w:val="24"/>
          <w:szCs w:val="24"/>
          <w:rtl/>
        </w:rPr>
        <w:t xml:space="preserve">  </w:t>
      </w:r>
      <w:r>
        <w:rPr>
          <w:rFonts w:ascii="Arial" w:hAnsi="Arial" w:hint="cs"/>
          <w:sz w:val="24"/>
          <w:szCs w:val="24"/>
          <w:rtl/>
        </w:rPr>
        <w:t xml:space="preserve">שעה </w:t>
      </w:r>
      <w:r>
        <w:rPr>
          <w:rFonts w:ascii="Arial" w:hAnsi="Arial" w:hint="cs"/>
          <w:b w:val="0"/>
          <w:bCs/>
          <w:sz w:val="24"/>
          <w:szCs w:val="24"/>
          <w:u w:val="single"/>
          <w:rtl/>
        </w:rPr>
        <w:t>12:00.</w:t>
      </w:r>
    </w:p>
    <w:p w:rsidR="005F3545" w:rsidRDefault="005F3545" w:rsidP="005F3545">
      <w:pPr>
        <w:numPr>
          <w:ilvl w:val="0"/>
          <w:numId w:val="6"/>
        </w:numPr>
        <w:spacing w:line="276" w:lineRule="auto"/>
        <w:rPr>
          <w:rFonts w:ascii="Arial" w:hAnsi="Arial"/>
          <w:sz w:val="24"/>
          <w:szCs w:val="24"/>
        </w:rPr>
      </w:pPr>
      <w:r>
        <w:rPr>
          <w:rFonts w:ascii="Arial" w:hAnsi="Arial" w:hint="cs"/>
          <w:sz w:val="24"/>
          <w:szCs w:val="24"/>
          <w:rtl/>
        </w:rPr>
        <w:t>משלוח ההצעה בדואר או ע"י שירות הובלה כלשהי, יהיה באחריות הבלעדית של המציע. הצעה שלא תימצא בתוך תיבת המכרזים במועד האחרון שנקבע להגשת ההצעות, מכל סיבה שהיא, לא תשתתף במכרז, לא תובא לדיון ותיפסל על הסף.</w:t>
      </w:r>
    </w:p>
    <w:p w:rsidR="005F3545" w:rsidRDefault="005F3545" w:rsidP="005F3545">
      <w:pPr>
        <w:spacing w:line="276" w:lineRule="auto"/>
        <w:ind w:left="747" w:hanging="284"/>
        <w:rPr>
          <w:rFonts w:ascii="Arial" w:hAnsi="Arial"/>
          <w:sz w:val="24"/>
          <w:szCs w:val="24"/>
        </w:rPr>
      </w:pPr>
      <w:r>
        <w:rPr>
          <w:rFonts w:ascii="Arial" w:hAnsi="Arial" w:hint="cs"/>
          <w:sz w:val="24"/>
          <w:szCs w:val="24"/>
          <w:rtl/>
        </w:rPr>
        <w:t xml:space="preserve">ד.  כל הצעה שתוגש תעמוד בתוקפה על כל פרטיה, מרכיביה, נספחיה </w:t>
      </w:r>
      <w:proofErr w:type="spellStart"/>
      <w:r>
        <w:rPr>
          <w:rFonts w:ascii="Arial" w:hAnsi="Arial" w:hint="cs"/>
          <w:sz w:val="24"/>
          <w:szCs w:val="24"/>
          <w:rtl/>
        </w:rPr>
        <w:t>וצרופותיה</w:t>
      </w:r>
      <w:proofErr w:type="spellEnd"/>
      <w:r>
        <w:rPr>
          <w:rFonts w:ascii="Arial" w:hAnsi="Arial" w:hint="cs"/>
          <w:sz w:val="24"/>
          <w:szCs w:val="24"/>
          <w:rtl/>
        </w:rPr>
        <w:t xml:space="preserve"> עד ליום </w:t>
      </w:r>
      <w:r>
        <w:rPr>
          <w:rFonts w:ascii="Arial" w:hAnsi="Arial" w:hint="cs"/>
          <w:b w:val="0"/>
          <w:bCs/>
          <w:szCs w:val="22"/>
          <w:u w:val="single"/>
          <w:rtl/>
        </w:rPr>
        <w:t>19/11/2012</w:t>
      </w:r>
    </w:p>
    <w:p w:rsidR="005F3545" w:rsidRDefault="005F3545" w:rsidP="005F3545">
      <w:pPr>
        <w:spacing w:line="276" w:lineRule="auto"/>
        <w:ind w:left="747" w:hanging="284"/>
        <w:rPr>
          <w:rFonts w:ascii="Arial" w:hAnsi="Arial"/>
          <w:sz w:val="24"/>
          <w:szCs w:val="24"/>
        </w:rPr>
      </w:pPr>
      <w:r>
        <w:rPr>
          <w:rFonts w:ascii="Arial" w:hAnsi="Arial" w:hint="cs"/>
          <w:sz w:val="24"/>
          <w:szCs w:val="24"/>
          <w:rtl/>
        </w:rPr>
        <w:t>ה.  ההצעה תוגש תוך התייחסות מלאה לנדרש ועל פי המתכונת המובאת בנספחים ולכל מכרז בנפרד בלא קשר למכרז אחר.</w:t>
      </w:r>
    </w:p>
    <w:p w:rsidR="005F3545" w:rsidRDefault="005F3545" w:rsidP="005F3545">
      <w:pPr>
        <w:pStyle w:val="ad"/>
        <w:numPr>
          <w:ilvl w:val="0"/>
          <w:numId w:val="7"/>
        </w:numPr>
        <w:tabs>
          <w:tab w:val="left" w:pos="1107"/>
        </w:tabs>
        <w:rPr>
          <w:rFonts w:ascii="Arial" w:hAnsi="Arial"/>
          <w:sz w:val="24"/>
          <w:szCs w:val="24"/>
          <w:rtl/>
        </w:rPr>
      </w:pPr>
      <w:r>
        <w:rPr>
          <w:rFonts w:ascii="Arial" w:hAnsi="Arial" w:hint="cs"/>
          <w:sz w:val="24"/>
          <w:szCs w:val="24"/>
          <w:rtl/>
        </w:rPr>
        <w:t xml:space="preserve">שאלות לגבי המכרז או החוזה יש להפנות בכתב בלבד לידי המודד הראשי </w:t>
      </w:r>
      <w:proofErr w:type="spellStart"/>
      <w:r>
        <w:rPr>
          <w:rFonts w:ascii="Arial" w:hAnsi="Arial" w:hint="cs"/>
          <w:sz w:val="24"/>
          <w:szCs w:val="24"/>
          <w:rtl/>
        </w:rPr>
        <w:t>במינהל</w:t>
      </w:r>
      <w:proofErr w:type="spellEnd"/>
      <w:r>
        <w:rPr>
          <w:rFonts w:ascii="Arial" w:hAnsi="Arial" w:hint="cs"/>
          <w:sz w:val="24"/>
          <w:szCs w:val="24"/>
          <w:rtl/>
        </w:rPr>
        <w:t xml:space="preserve"> תכנון והנדסה במשרד הבינוי והשיכון מר שמעון ברזני לפקס מס' 02-5847182 או בדואר אלקטרוני </w:t>
      </w:r>
      <w:r>
        <w:rPr>
          <w:rFonts w:ascii="Arial" w:hAnsi="Arial"/>
          <w:szCs w:val="22"/>
        </w:rPr>
        <w:t xml:space="preserve">shimonb@moch.gov.il  </w:t>
      </w:r>
      <w:r>
        <w:rPr>
          <w:rFonts w:ascii="Arial" w:hAnsi="Arial" w:hint="cs"/>
          <w:szCs w:val="22"/>
          <w:rtl/>
        </w:rPr>
        <w:t xml:space="preserve"> </w:t>
      </w:r>
      <w:r>
        <w:rPr>
          <w:rFonts w:ascii="Arial" w:hAnsi="Arial" w:hint="cs"/>
          <w:sz w:val="24"/>
          <w:szCs w:val="24"/>
          <w:rtl/>
        </w:rPr>
        <w:t xml:space="preserve">(עדיפות לדוא"ל) עד ליום </w:t>
      </w:r>
      <w:r>
        <w:rPr>
          <w:rFonts w:ascii="Arial" w:hAnsi="Arial" w:hint="cs"/>
          <w:b w:val="0"/>
          <w:bCs/>
          <w:sz w:val="24"/>
          <w:szCs w:val="24"/>
          <w:u w:val="single"/>
          <w:rtl/>
        </w:rPr>
        <w:t>15/08/2012</w:t>
      </w:r>
      <w:r>
        <w:rPr>
          <w:rFonts w:ascii="Arial" w:hAnsi="Arial" w:hint="cs"/>
          <w:sz w:val="24"/>
          <w:szCs w:val="24"/>
          <w:rtl/>
        </w:rPr>
        <w:t xml:space="preserve">  שעה  </w:t>
      </w:r>
      <w:r>
        <w:rPr>
          <w:rFonts w:ascii="Arial" w:hAnsi="Arial" w:hint="cs"/>
          <w:bCs/>
          <w:sz w:val="24"/>
          <w:szCs w:val="24"/>
          <w:u w:val="single"/>
          <w:rtl/>
        </w:rPr>
        <w:t>16:00</w:t>
      </w:r>
      <w:r>
        <w:rPr>
          <w:rFonts w:ascii="Arial" w:hAnsi="Arial" w:hint="cs"/>
          <w:sz w:val="24"/>
          <w:szCs w:val="24"/>
          <w:rtl/>
        </w:rPr>
        <w:t xml:space="preserve">  .</w:t>
      </w:r>
    </w:p>
    <w:p w:rsidR="005F3545" w:rsidRDefault="005F3545" w:rsidP="005F3545">
      <w:pPr>
        <w:pStyle w:val="ad"/>
        <w:numPr>
          <w:ilvl w:val="0"/>
          <w:numId w:val="7"/>
        </w:numPr>
        <w:rPr>
          <w:rFonts w:ascii="Arial" w:hAnsi="Arial"/>
          <w:b w:val="0"/>
          <w:bCs/>
          <w:sz w:val="24"/>
          <w:szCs w:val="24"/>
          <w:u w:val="single"/>
        </w:rPr>
      </w:pPr>
      <w:r>
        <w:rPr>
          <w:rFonts w:ascii="Arial" w:hAnsi="Arial" w:hint="cs"/>
          <w:sz w:val="24"/>
          <w:szCs w:val="24"/>
          <w:rtl/>
        </w:rPr>
        <w:t xml:space="preserve">תשובות לשאלות יינתנו בכתב כפרוטוקול שאלות ותשובות ויופצו לכל </w:t>
      </w:r>
      <w:proofErr w:type="spellStart"/>
      <w:r>
        <w:rPr>
          <w:rFonts w:ascii="Arial" w:hAnsi="Arial" w:hint="cs"/>
          <w:sz w:val="24"/>
          <w:szCs w:val="24"/>
          <w:rtl/>
        </w:rPr>
        <w:t>רוכשי</w:t>
      </w:r>
      <w:proofErr w:type="spellEnd"/>
      <w:r>
        <w:rPr>
          <w:rFonts w:ascii="Arial" w:hAnsi="Arial" w:hint="cs"/>
          <w:sz w:val="24"/>
          <w:szCs w:val="24"/>
          <w:rtl/>
        </w:rPr>
        <w:t xml:space="preserve"> חוברת המכרז. רק התשובות שתינתנה בכתב במסגרת זו תחייבנה את הצדדים. הפרוטוקול החתום ע"י המציע יהיה חלק בלתי נפרד ממסמכי המכרז והחוזה</w:t>
      </w:r>
      <w:r>
        <w:rPr>
          <w:rFonts w:ascii="Arial" w:hAnsi="Arial"/>
          <w:b w:val="0"/>
          <w:bCs/>
          <w:sz w:val="24"/>
          <w:szCs w:val="24"/>
        </w:rPr>
        <w:t>.</w:t>
      </w:r>
    </w:p>
    <w:p w:rsidR="005F3545" w:rsidRDefault="005F3545" w:rsidP="005F3545">
      <w:pPr>
        <w:pStyle w:val="ab"/>
        <w:spacing w:line="276" w:lineRule="auto"/>
        <w:ind w:left="180" w:hanging="225"/>
        <w:jc w:val="left"/>
        <w:rPr>
          <w:rFonts w:ascii="Arial" w:hAnsi="Arial"/>
          <w:bCs/>
          <w:sz w:val="24"/>
          <w:szCs w:val="24"/>
          <w:u w:val="single"/>
          <w:rtl/>
        </w:rPr>
      </w:pPr>
      <w:r>
        <w:rPr>
          <w:rFonts w:ascii="Arial" w:hAnsi="Arial" w:hint="cs"/>
          <w:bCs/>
          <w:sz w:val="24"/>
          <w:szCs w:val="24"/>
          <w:rtl/>
        </w:rPr>
        <w:t xml:space="preserve">6 .  </w:t>
      </w:r>
      <w:r>
        <w:rPr>
          <w:rFonts w:ascii="Arial" w:hAnsi="Arial" w:hint="cs"/>
          <w:bCs/>
          <w:sz w:val="24"/>
          <w:szCs w:val="24"/>
          <w:u w:val="single"/>
          <w:rtl/>
        </w:rPr>
        <w:t>בחירת ההצעה הזוכה :</w:t>
      </w:r>
    </w:p>
    <w:p w:rsidR="005F3545" w:rsidRDefault="005F3545" w:rsidP="005F3545">
      <w:pPr>
        <w:pStyle w:val="ab"/>
        <w:tabs>
          <w:tab w:val="num" w:pos="297"/>
        </w:tabs>
        <w:spacing w:line="276" w:lineRule="auto"/>
        <w:ind w:left="297" w:hanging="270"/>
        <w:jc w:val="left"/>
        <w:rPr>
          <w:rFonts w:ascii="Arial" w:hAnsi="Arial"/>
          <w:sz w:val="24"/>
          <w:szCs w:val="24"/>
          <w:rtl/>
        </w:rPr>
      </w:pPr>
      <w:r>
        <w:rPr>
          <w:rFonts w:ascii="Arial" w:hAnsi="Arial" w:hint="cs"/>
          <w:sz w:val="24"/>
          <w:szCs w:val="24"/>
          <w:rtl/>
        </w:rPr>
        <w:t xml:space="preserve">     הזוכה במכרז יבחר על פי אמות מידה המשלבות בין שעור שכר הטרחה המבוקש  על ידי המציע ובין הערכת איכות ההצעה והמציעים, כישוריהם, ניסיונם ומידת התאמתם </w:t>
      </w:r>
      <w:r>
        <w:rPr>
          <w:rFonts w:ascii="Arial" w:hAnsi="Arial" w:hint="cs"/>
          <w:szCs w:val="24"/>
          <w:rtl/>
        </w:rPr>
        <w:t>הצפויה למילוי  המטלות המפורטות במכרז זה</w:t>
      </w:r>
      <w:r>
        <w:rPr>
          <w:rFonts w:ascii="Arial" w:hAnsi="Arial" w:hint="cs"/>
          <w:sz w:val="24"/>
          <w:szCs w:val="24"/>
          <w:rtl/>
        </w:rPr>
        <w:t>. אין המשרד מתחייב לקבל את ההצעה הזולה ביותר או כל הצעה שהיא.</w:t>
      </w:r>
    </w:p>
    <w:p w:rsidR="005F3545" w:rsidRDefault="005F3545" w:rsidP="005F3545">
      <w:pPr>
        <w:tabs>
          <w:tab w:val="num" w:pos="297"/>
        </w:tabs>
        <w:spacing w:line="276" w:lineRule="auto"/>
        <w:ind w:left="297" w:hanging="270"/>
        <w:rPr>
          <w:rFonts w:ascii="Arial" w:hAnsi="Arial"/>
          <w:sz w:val="24"/>
          <w:szCs w:val="24"/>
          <w:rtl/>
        </w:rPr>
      </w:pPr>
      <w:r>
        <w:rPr>
          <w:rFonts w:ascii="Arial" w:hAnsi="Arial" w:hint="cs"/>
          <w:b w:val="0"/>
          <w:bCs/>
          <w:sz w:val="24"/>
          <w:szCs w:val="24"/>
          <w:rtl/>
        </w:rPr>
        <w:t>7 .</w:t>
      </w:r>
      <w:r>
        <w:rPr>
          <w:rFonts w:ascii="Arial" w:hAnsi="Arial" w:hint="cs"/>
          <w:b w:val="0"/>
          <w:bCs/>
          <w:sz w:val="24"/>
          <w:szCs w:val="24"/>
          <w:u w:val="single"/>
          <w:rtl/>
        </w:rPr>
        <w:t xml:space="preserve"> שמירת זכויות</w:t>
      </w:r>
      <w:r>
        <w:rPr>
          <w:rFonts w:ascii="Arial" w:hAnsi="Arial" w:hint="cs"/>
          <w:sz w:val="24"/>
          <w:szCs w:val="24"/>
          <w:rtl/>
        </w:rPr>
        <w:t>:</w:t>
      </w:r>
    </w:p>
    <w:p w:rsidR="005F3545" w:rsidRDefault="005F3545" w:rsidP="005F3545">
      <w:pPr>
        <w:tabs>
          <w:tab w:val="num" w:pos="297"/>
        </w:tabs>
        <w:spacing w:line="276" w:lineRule="auto"/>
        <w:ind w:left="297" w:hanging="270"/>
        <w:rPr>
          <w:rFonts w:ascii="Arial" w:hAnsi="Arial"/>
          <w:sz w:val="24"/>
          <w:szCs w:val="24"/>
          <w:rtl/>
        </w:rPr>
      </w:pPr>
      <w:r>
        <w:rPr>
          <w:rFonts w:ascii="Arial" w:hAnsi="Arial" w:hint="cs"/>
          <w:sz w:val="24"/>
          <w:szCs w:val="24"/>
          <w:rtl/>
        </w:rPr>
        <w:t xml:space="preserve">     פרסום זה הינו לידיעה כללית בלבד ואין באמור בו כדי לחייב את משרד הבינוי והשיכון בכל צורה           שהיא. התנאים המחייבים הם אלה המופיעים בחוברת המכרז.</w:t>
      </w:r>
    </w:p>
    <w:p w:rsidR="005F3545" w:rsidRDefault="005F3545" w:rsidP="005F3545">
      <w:pPr>
        <w:tabs>
          <w:tab w:val="num" w:pos="297"/>
        </w:tabs>
        <w:spacing w:line="276" w:lineRule="auto"/>
        <w:ind w:left="297" w:hanging="270"/>
        <w:rPr>
          <w:rFonts w:ascii="Arial" w:hAnsi="Arial"/>
          <w:sz w:val="24"/>
          <w:szCs w:val="24"/>
        </w:rPr>
      </w:pPr>
    </w:p>
    <w:p w:rsidR="005F3545" w:rsidRDefault="005F3545" w:rsidP="005F3545">
      <w:pPr>
        <w:tabs>
          <w:tab w:val="num" w:pos="297"/>
        </w:tabs>
        <w:spacing w:line="276" w:lineRule="auto"/>
        <w:ind w:left="297" w:hanging="270"/>
        <w:jc w:val="right"/>
        <w:rPr>
          <w:rFonts w:ascii="Arial" w:hAnsi="Arial"/>
          <w:b w:val="0"/>
          <w:bCs/>
          <w:sz w:val="24"/>
          <w:szCs w:val="24"/>
          <w:u w:val="single"/>
          <w:rtl/>
        </w:rPr>
      </w:pPr>
      <w:r>
        <w:rPr>
          <w:rFonts w:ascii="Arial" w:hAnsi="Arial" w:hint="cs"/>
          <w:b w:val="0"/>
          <w:bCs/>
          <w:sz w:val="24"/>
          <w:szCs w:val="24"/>
          <w:rtl/>
        </w:rPr>
        <w:t>ועדת המכרזים</w:t>
      </w:r>
    </w:p>
    <w:tbl>
      <w:tblPr>
        <w:bidiVisual/>
        <w:tblW w:w="0" w:type="auto"/>
        <w:tblLayout w:type="fixed"/>
        <w:tblLook w:val="0000" w:firstRow="0" w:lastRow="0" w:firstColumn="0" w:lastColumn="0" w:noHBand="0" w:noVBand="0"/>
      </w:tblPr>
      <w:tblGrid>
        <w:gridCol w:w="759"/>
        <w:gridCol w:w="6412"/>
      </w:tblGrid>
      <w:tr w:rsidR="001E2356" w:rsidRPr="00DA3A45" w:rsidTr="00FA29F3">
        <w:tc>
          <w:tcPr>
            <w:tcW w:w="759" w:type="dxa"/>
          </w:tcPr>
          <w:p w:rsidR="001E2356" w:rsidRPr="00DA3A45" w:rsidRDefault="001E2356" w:rsidP="00156CCF">
            <w:pPr>
              <w:spacing w:line="240" w:lineRule="auto"/>
              <w:ind w:left="-58" w:right="-108"/>
              <w:jc w:val="both"/>
              <w:rPr>
                <w:sz w:val="26"/>
                <w:rtl/>
              </w:rPr>
            </w:pPr>
          </w:p>
        </w:tc>
        <w:tc>
          <w:tcPr>
            <w:tcW w:w="6412" w:type="dxa"/>
          </w:tcPr>
          <w:p w:rsidR="001E2356" w:rsidRPr="00DA3A45" w:rsidRDefault="001E2356" w:rsidP="00156CCF">
            <w:pPr>
              <w:spacing w:line="240" w:lineRule="auto"/>
              <w:jc w:val="both"/>
              <w:rPr>
                <w:sz w:val="26"/>
                <w:rtl/>
              </w:rPr>
            </w:pPr>
          </w:p>
        </w:tc>
      </w:tr>
    </w:tbl>
    <w:p w:rsidR="001E2356" w:rsidRPr="00DA3A45" w:rsidRDefault="001E2356" w:rsidP="00156CCF">
      <w:pPr>
        <w:spacing w:line="240" w:lineRule="auto"/>
        <w:rPr>
          <w:rtl/>
        </w:rPr>
      </w:pPr>
    </w:p>
    <w:p w:rsidR="00700467" w:rsidRDefault="00700467" w:rsidP="00156CCF">
      <w:pPr>
        <w:spacing w:line="240" w:lineRule="auto"/>
      </w:pPr>
    </w:p>
    <w:sectPr w:rsidR="00700467" w:rsidSect="00FA29F3">
      <w:headerReference w:type="default" r:id="rId13"/>
      <w:footerReference w:type="default" r:id="rId14"/>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3D64" w:rsidRDefault="00283D64" w:rsidP="000A389D">
      <w:pPr>
        <w:spacing w:line="240" w:lineRule="auto"/>
      </w:pPr>
      <w:r>
        <w:separator/>
      </w:r>
    </w:p>
  </w:endnote>
  <w:endnote w:type="continuationSeparator" w:id="0">
    <w:p w:rsidR="00283D64" w:rsidRDefault="00283D64"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283D64" w:rsidRPr="009222B6" w:rsidTr="00FA29F3">
      <w:trPr>
        <w:trHeight w:hRule="exact" w:val="80"/>
      </w:trPr>
      <w:tc>
        <w:tcPr>
          <w:tcW w:w="8522" w:type="dxa"/>
        </w:tcPr>
        <w:p w:rsidR="00283D64" w:rsidRPr="009222B6" w:rsidRDefault="00283D64" w:rsidP="00FA29F3">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1698231C" wp14:editId="6587B11A">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placeholder>
        <w:docPart w:val="0FC5561C09B94DCB9C99D766B82A99B7"/>
      </w:placeholde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Content>
      <w:p w:rsidR="00283D64" w:rsidRPr="009222B6" w:rsidRDefault="00283D64" w:rsidP="00FA29F3">
        <w:pPr>
          <w:tabs>
            <w:tab w:val="center" w:pos="4153"/>
            <w:tab w:val="right" w:pos="8306"/>
          </w:tabs>
          <w:jc w:val="center"/>
          <w:rPr>
            <w:rFonts w:ascii="David" w:hAnsi="David"/>
            <w:b w:val="0"/>
            <w:sz w:val="20"/>
            <w:szCs w:val="20"/>
            <w:rtl/>
          </w:rPr>
        </w:pPr>
        <w:r>
          <w:rPr>
            <w:rFonts w:ascii="David" w:hAnsi="David" w:hint="cs"/>
            <w:b w:val="0"/>
            <w:sz w:val="20"/>
            <w:szCs w:val="20"/>
            <w:rtl/>
          </w:rPr>
          <w:t xml:space="preserve">קריית הממשלה, מזרח ירושלים, ת"ד 18110, ירושלים 91180 </w:t>
        </w:r>
      </w:p>
    </w:sdtContent>
  </w:sdt>
  <w:p w:rsidR="00283D64" w:rsidRPr="009222B6" w:rsidRDefault="00283D64"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Content>
        <w:r>
          <w:rPr>
            <w:rFonts w:ascii="David" w:hAnsi="David" w:hint="cs"/>
            <w:b w:val="0"/>
            <w:sz w:val="20"/>
            <w:szCs w:val="20"/>
            <w:rtl/>
          </w:rPr>
          <w:t>02-5847237</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Content>
        <w:r>
          <w:rPr>
            <w:rFonts w:ascii="David" w:hAnsi="David" w:hint="cs"/>
            <w:b w:val="0"/>
            <w:sz w:val="20"/>
            <w:szCs w:val="20"/>
            <w:rtl/>
          </w:rPr>
          <w:t>02-5847182</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3D64" w:rsidRDefault="00283D64" w:rsidP="000A389D">
      <w:pPr>
        <w:spacing w:line="240" w:lineRule="auto"/>
      </w:pPr>
      <w:r>
        <w:separator/>
      </w:r>
    </w:p>
  </w:footnote>
  <w:footnote w:type="continuationSeparator" w:id="0">
    <w:p w:rsidR="00283D64" w:rsidRDefault="00283D64"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3D64" w:rsidRPr="009222B6" w:rsidRDefault="00283D64" w:rsidP="00FA29F3">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505EE790" wp14:editId="63E656AD">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283D64" w:rsidRDefault="00283D64" w:rsidP="00FA29F3">
    <w:pPr>
      <w:pStyle w:val="a3"/>
      <w:jc w:val="center"/>
      <w:rPr>
        <w:sz w:val="32"/>
        <w:szCs w:val="32"/>
        <w:rtl/>
      </w:rPr>
    </w:pPr>
    <w:r w:rsidRPr="000717AD">
      <w:rPr>
        <w:rFonts w:hint="cs"/>
        <w:sz w:val="32"/>
        <w:szCs w:val="32"/>
        <w:rtl/>
      </w:rPr>
      <w:t>משרד הבינוי והשיכון</w:t>
    </w:r>
  </w:p>
  <w:sdt>
    <w:sdtPr>
      <w:rPr>
        <w:sz w:val="28"/>
        <w:szCs w:val="28"/>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Content>
      <w:p w:rsidR="00283D64" w:rsidRPr="007D6E9C" w:rsidRDefault="00283D64" w:rsidP="000317AE">
        <w:pPr>
          <w:jc w:val="center"/>
          <w:rPr>
            <w:rtl/>
          </w:rPr>
        </w:pPr>
        <w:proofErr w:type="spellStart"/>
        <w:r>
          <w:rPr>
            <w:rFonts w:hint="cs"/>
            <w:sz w:val="28"/>
            <w:szCs w:val="28"/>
            <w:rtl/>
          </w:rPr>
          <w:t>המינהל</w:t>
        </w:r>
        <w:proofErr w:type="spellEnd"/>
        <w:r>
          <w:rPr>
            <w:rFonts w:hint="cs"/>
            <w:sz w:val="28"/>
            <w:szCs w:val="28"/>
            <w:rtl/>
          </w:rPr>
          <w:t xml:space="preserve"> לתכנון והנדסה</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226970"/>
    <w:multiLevelType w:val="hybridMultilevel"/>
    <w:tmpl w:val="6ED4425A"/>
    <w:lvl w:ilvl="0" w:tplc="DCB21C54">
      <w:start w:val="5"/>
      <w:numFmt w:val="decimal"/>
      <w:lvlText w:val="%1"/>
      <w:lvlJc w:val="left"/>
      <w:pPr>
        <w:ind w:left="720" w:hanging="360"/>
      </w:pPr>
      <w:rPr>
        <w:b w:val="0"/>
        <w:bCs/>
        <w:strike w:val="0"/>
        <w:dstrike w:val="0"/>
        <w:sz w:val="24"/>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24C017E3"/>
    <w:multiLevelType w:val="hybridMultilevel"/>
    <w:tmpl w:val="29C269A6"/>
    <w:lvl w:ilvl="0" w:tplc="63D67A52">
      <w:start w:val="1"/>
      <w:numFmt w:val="hebrew1"/>
      <w:lvlText w:val="%1."/>
      <w:lvlJc w:val="left"/>
      <w:pPr>
        <w:ind w:left="786" w:hanging="360"/>
      </w:pPr>
      <w:rPr>
        <w:b/>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348C1ED0"/>
    <w:multiLevelType w:val="hybridMultilevel"/>
    <w:tmpl w:val="DA9C16CE"/>
    <w:lvl w:ilvl="0" w:tplc="BC20B936">
      <w:start w:val="1"/>
      <w:numFmt w:val="hebrew1"/>
      <w:lvlText w:val="%1."/>
      <w:lvlJc w:val="center"/>
      <w:pPr>
        <w:ind w:left="1211" w:hanging="360"/>
      </w:pPr>
      <w:rPr>
        <w:lang w:val="en-US"/>
      </w:rPr>
    </w:lvl>
    <w:lvl w:ilvl="1" w:tplc="CFBE53AC">
      <w:start w:val="1"/>
      <w:numFmt w:val="bullet"/>
      <w:lvlText w:val=""/>
      <w:lvlJc w:val="left"/>
      <w:pPr>
        <w:tabs>
          <w:tab w:val="num" w:pos="2225"/>
        </w:tabs>
        <w:ind w:left="2225" w:hanging="360"/>
      </w:pPr>
      <w:rPr>
        <w:rFonts w:ascii="Symbol" w:hAnsi="Symbol" w:hint="default"/>
        <w:color w:val="auto"/>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4AD45925"/>
    <w:multiLevelType w:val="hybridMultilevel"/>
    <w:tmpl w:val="F7ECC772"/>
    <w:lvl w:ilvl="0" w:tplc="368AA27C">
      <w:start w:val="6"/>
      <w:numFmt w:val="hebrew1"/>
      <w:lvlText w:val="%1."/>
      <w:lvlJc w:val="left"/>
      <w:pPr>
        <w:ind w:left="1080" w:hanging="360"/>
      </w:pPr>
      <w:rPr>
        <w:b/>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6F345ADA"/>
    <w:multiLevelType w:val="hybridMultilevel"/>
    <w:tmpl w:val="4274E54A"/>
    <w:lvl w:ilvl="0" w:tplc="04090013">
      <w:start w:val="1"/>
      <w:numFmt w:val="hebrew1"/>
      <w:lvlText w:val="%1."/>
      <w:lvlJc w:val="center"/>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74583422"/>
    <w:multiLevelType w:val="hybridMultilevel"/>
    <w:tmpl w:val="6EBA33C2"/>
    <w:lvl w:ilvl="0" w:tplc="EBE43474">
      <w:start w:val="4"/>
      <w:numFmt w:val="decimal"/>
      <w:lvlText w:val="%1."/>
      <w:lvlJc w:val="left"/>
      <w:pPr>
        <w:tabs>
          <w:tab w:val="num" w:pos="450"/>
        </w:tabs>
        <w:ind w:left="450" w:hanging="360"/>
      </w:pPr>
      <w:rPr>
        <w:b/>
        <w:bCs/>
        <w:strike w:val="0"/>
        <w:dstrike w:val="0"/>
        <w:color w:val="000000"/>
        <w:u w:val="none"/>
        <w:effect w:val="none"/>
      </w:rPr>
    </w:lvl>
    <w:lvl w:ilvl="1" w:tplc="04090019">
      <w:start w:val="1"/>
      <w:numFmt w:val="lowerLetter"/>
      <w:lvlText w:val="%2."/>
      <w:lvlJc w:val="left"/>
      <w:pPr>
        <w:tabs>
          <w:tab w:val="num" w:pos="990"/>
        </w:tabs>
        <w:ind w:left="990" w:hanging="360"/>
      </w:pPr>
    </w:lvl>
    <w:lvl w:ilvl="2" w:tplc="0409001B">
      <w:start w:val="1"/>
      <w:numFmt w:val="lowerRoman"/>
      <w:lvlText w:val="%3."/>
      <w:lvlJc w:val="right"/>
      <w:pPr>
        <w:tabs>
          <w:tab w:val="num" w:pos="1710"/>
        </w:tabs>
        <w:ind w:left="1710" w:hanging="180"/>
      </w:pPr>
    </w:lvl>
    <w:lvl w:ilvl="3" w:tplc="1DE07642">
      <w:start w:val="1"/>
      <w:numFmt w:val="hebrew1"/>
      <w:lvlText w:val="%4."/>
      <w:lvlJc w:val="left"/>
      <w:pPr>
        <w:tabs>
          <w:tab w:val="num" w:pos="2430"/>
        </w:tabs>
        <w:ind w:left="243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lvl w:ilvl="0" w:tplc="BC20B936">
        <w:start w:val="1"/>
        <w:numFmt w:val="hebrew1"/>
        <w:lvlText w:val="%1."/>
        <w:lvlJc w:val="center"/>
        <w:pPr>
          <w:ind w:left="1211" w:hanging="360"/>
        </w:pPr>
        <w:rPr>
          <w:lang w:val="en-US"/>
        </w:rPr>
      </w:lvl>
    </w:lvlOverride>
    <w:lvlOverride w:ilvl="1">
      <w:lvl w:ilvl="1" w:tplc="CFBE53AC">
        <w:start w:val="1"/>
        <w:numFmt w:val="lowerLetter"/>
        <w:lvlText w:val="%2."/>
        <w:lvlJc w:val="left"/>
        <w:pPr>
          <w:ind w:left="2225" w:hanging="360"/>
        </w:pPr>
        <w:rPr>
          <w:rFonts w:ascii="Symbol" w:hAnsi="Symbol" w:hint="default"/>
          <w:color w:val="auto"/>
        </w:rPr>
      </w:lvl>
    </w:lvlOverride>
    <w:lvlOverride w:ilvl="2">
      <w:lvl w:ilvl="2" w:tplc="0409001B">
        <w:start w:val="1"/>
        <w:numFmt w:val="decimal"/>
        <w:lvlText w:val="%3."/>
        <w:lvlJc w:val="right"/>
        <w:pPr>
          <w:ind w:left="2160" w:hanging="180"/>
        </w:pPr>
      </w:lvl>
    </w:lvlOverride>
    <w:lvlOverride w:ilvl="3">
      <w:lvl w:ilvl="3" w:tplc="0409000F">
        <w:start w:val="1"/>
        <w:numFmt w:val="decimal"/>
        <w:lvlText w:val="%4."/>
        <w:lvlJc w:val="left"/>
        <w:pPr>
          <w:ind w:left="2880" w:hanging="360"/>
        </w:pPr>
      </w:lvl>
    </w:lvlOverride>
    <w:lvlOverride w:ilvl="4">
      <w:lvl w:ilvl="4" w:tplc="04090019">
        <w:start w:val="1"/>
        <w:numFmt w:val="decimal"/>
        <w:lvlText w:val="%5."/>
        <w:lvlJc w:val="left"/>
        <w:pPr>
          <w:ind w:left="3600" w:hanging="360"/>
        </w:pPr>
      </w:lvl>
    </w:lvlOverride>
    <w:lvlOverride w:ilvl="5">
      <w:lvl w:ilvl="5" w:tplc="0409001B">
        <w:start w:val="1"/>
        <w:numFmt w:val="decimal"/>
        <w:lvlText w:val="%6."/>
        <w:lvlJc w:val="right"/>
        <w:pPr>
          <w:ind w:left="4320" w:hanging="180"/>
        </w:pPr>
      </w:lvl>
    </w:lvlOverride>
    <w:lvlOverride w:ilvl="6">
      <w:lvl w:ilvl="6" w:tplc="0409000F">
        <w:start w:val="1"/>
        <w:numFmt w:val="decimal"/>
        <w:lvlText w:val="%7."/>
        <w:lvlJc w:val="left"/>
        <w:pPr>
          <w:ind w:left="5040" w:hanging="360"/>
        </w:pPr>
      </w:lvl>
    </w:lvlOverride>
    <w:lvlOverride w:ilvl="7">
      <w:lvl w:ilvl="7" w:tplc="04090019">
        <w:start w:val="1"/>
        <w:numFmt w:val="decimal"/>
        <w:lvlText w:val="%8."/>
        <w:lvlJc w:val="left"/>
        <w:pPr>
          <w:ind w:left="5760" w:hanging="360"/>
        </w:pPr>
      </w:lvl>
    </w:lvlOverride>
    <w:lvlOverride w:ilvl="8">
      <w:lvl w:ilvl="8" w:tplc="0409001B">
        <w:start w:val="1"/>
        <w:numFmt w:val="decimal"/>
        <w:lvlText w:val="%9."/>
        <w:lvlJc w:val="right"/>
        <w:pPr>
          <w:ind w:left="6480" w:hanging="180"/>
        </w:pPr>
      </w:lvl>
    </w:lvlOverride>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6672"/>
    <w:rsid w:val="0001183E"/>
    <w:rsid w:val="000317AE"/>
    <w:rsid w:val="00070AF8"/>
    <w:rsid w:val="000A389D"/>
    <w:rsid w:val="000C3BCD"/>
    <w:rsid w:val="001147D3"/>
    <w:rsid w:val="00152C00"/>
    <w:rsid w:val="00156CCF"/>
    <w:rsid w:val="0015737F"/>
    <w:rsid w:val="00191323"/>
    <w:rsid w:val="00196BE1"/>
    <w:rsid w:val="001E2356"/>
    <w:rsid w:val="00211B9B"/>
    <w:rsid w:val="0024343C"/>
    <w:rsid w:val="00283D64"/>
    <w:rsid w:val="002A559B"/>
    <w:rsid w:val="002E6DCF"/>
    <w:rsid w:val="002E7F4C"/>
    <w:rsid w:val="002F5CAC"/>
    <w:rsid w:val="003200B8"/>
    <w:rsid w:val="0041127A"/>
    <w:rsid w:val="00423A7E"/>
    <w:rsid w:val="004939FD"/>
    <w:rsid w:val="005D24CB"/>
    <w:rsid w:val="005F3545"/>
    <w:rsid w:val="00627401"/>
    <w:rsid w:val="00661CF4"/>
    <w:rsid w:val="006D187B"/>
    <w:rsid w:val="006E6672"/>
    <w:rsid w:val="00700467"/>
    <w:rsid w:val="007173B7"/>
    <w:rsid w:val="00753D75"/>
    <w:rsid w:val="007D6E9C"/>
    <w:rsid w:val="008117F2"/>
    <w:rsid w:val="008309DF"/>
    <w:rsid w:val="00855E00"/>
    <w:rsid w:val="00937F47"/>
    <w:rsid w:val="009421D1"/>
    <w:rsid w:val="00980DD7"/>
    <w:rsid w:val="009B1E98"/>
    <w:rsid w:val="009C11CB"/>
    <w:rsid w:val="009D18FA"/>
    <w:rsid w:val="00A038A6"/>
    <w:rsid w:val="00A071C2"/>
    <w:rsid w:val="00AC4F4E"/>
    <w:rsid w:val="00AD567A"/>
    <w:rsid w:val="00B17F3E"/>
    <w:rsid w:val="00B74FAC"/>
    <w:rsid w:val="00B91380"/>
    <w:rsid w:val="00BC55E0"/>
    <w:rsid w:val="00C227B9"/>
    <w:rsid w:val="00C31EA4"/>
    <w:rsid w:val="00C3495C"/>
    <w:rsid w:val="00C819C2"/>
    <w:rsid w:val="00C9491C"/>
    <w:rsid w:val="00CA4A25"/>
    <w:rsid w:val="00CD1BFC"/>
    <w:rsid w:val="00CD7368"/>
    <w:rsid w:val="00D222E5"/>
    <w:rsid w:val="00D55608"/>
    <w:rsid w:val="00DA23BD"/>
    <w:rsid w:val="00DB6F93"/>
    <w:rsid w:val="00DF1EFF"/>
    <w:rsid w:val="00E331A3"/>
    <w:rsid w:val="00E458B6"/>
    <w:rsid w:val="00EB3D08"/>
    <w:rsid w:val="00F12F7D"/>
    <w:rsid w:val="00F17B1A"/>
    <w:rsid w:val="00F40245"/>
    <w:rsid w:val="00F85DA0"/>
    <w:rsid w:val="00FA29F3"/>
    <w:rsid w:val="00FB423A"/>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semiHidden/>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semiHidden/>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semiHidden/>
    <w:rsid w:val="000A389D"/>
    <w:rPr>
      <w:rFonts w:ascii="Times New Roman" w:eastAsia="Times New Roman" w:hAnsi="Times New Roman" w:cs="David"/>
      <w:b/>
      <w:szCs w:val="26"/>
    </w:rPr>
  </w:style>
  <w:style w:type="paragraph" w:styleId="ab">
    <w:name w:val="Body Text"/>
    <w:basedOn w:val="a"/>
    <w:link w:val="ac"/>
    <w:semiHidden/>
    <w:unhideWhenUsed/>
    <w:rsid w:val="005F3545"/>
    <w:pPr>
      <w:autoSpaceDE w:val="0"/>
      <w:autoSpaceDN w:val="0"/>
      <w:jc w:val="both"/>
    </w:pPr>
    <w:rPr>
      <w:b w:val="0"/>
      <w:sz w:val="20"/>
    </w:rPr>
  </w:style>
  <w:style w:type="character" w:customStyle="1" w:styleId="ac">
    <w:name w:val="גוף טקסט תו"/>
    <w:basedOn w:val="a0"/>
    <w:link w:val="ab"/>
    <w:semiHidden/>
    <w:rsid w:val="005F3545"/>
    <w:rPr>
      <w:rFonts w:ascii="Times New Roman" w:eastAsia="Times New Roman" w:hAnsi="Times New Roman" w:cs="David"/>
      <w:sz w:val="20"/>
      <w:szCs w:val="26"/>
    </w:rPr>
  </w:style>
  <w:style w:type="paragraph" w:styleId="ad">
    <w:name w:val="List Paragraph"/>
    <w:basedOn w:val="a"/>
    <w:uiPriority w:val="34"/>
    <w:qFormat/>
    <w:rsid w:val="005F354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semiHidden/>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semiHidden/>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semiHidden/>
    <w:rsid w:val="000A389D"/>
    <w:rPr>
      <w:rFonts w:ascii="Times New Roman" w:eastAsia="Times New Roman" w:hAnsi="Times New Roman" w:cs="David"/>
      <w:b/>
      <w:szCs w:val="26"/>
    </w:rPr>
  </w:style>
  <w:style w:type="paragraph" w:styleId="ab">
    <w:name w:val="Body Text"/>
    <w:basedOn w:val="a"/>
    <w:link w:val="ac"/>
    <w:semiHidden/>
    <w:unhideWhenUsed/>
    <w:rsid w:val="005F3545"/>
    <w:pPr>
      <w:autoSpaceDE w:val="0"/>
      <w:autoSpaceDN w:val="0"/>
      <w:jc w:val="both"/>
    </w:pPr>
    <w:rPr>
      <w:b w:val="0"/>
      <w:sz w:val="20"/>
    </w:rPr>
  </w:style>
  <w:style w:type="character" w:customStyle="1" w:styleId="ac">
    <w:name w:val="גוף טקסט תו"/>
    <w:basedOn w:val="a0"/>
    <w:link w:val="ab"/>
    <w:semiHidden/>
    <w:rsid w:val="005F3545"/>
    <w:rPr>
      <w:rFonts w:ascii="Times New Roman" w:eastAsia="Times New Roman" w:hAnsi="Times New Roman" w:cs="David"/>
      <w:sz w:val="20"/>
      <w:szCs w:val="26"/>
    </w:rPr>
  </w:style>
  <w:style w:type="paragraph" w:styleId="ad">
    <w:name w:val="List Paragraph"/>
    <w:basedOn w:val="a"/>
    <w:uiPriority w:val="34"/>
    <w:qFormat/>
    <w:rsid w:val="005F354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0468005">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52\AppData\Local\Microsoft\Windows\Temporary%20Internet%20Files\Content.MSO\677CA409.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B0F87374F4AE443BA69F72A711386615"/>
        <w:category>
          <w:name w:val="כללי"/>
          <w:gallery w:val="placeholder"/>
        </w:category>
        <w:types>
          <w:type w:val="bbPlcHdr"/>
        </w:types>
        <w:behaviors>
          <w:behavior w:val="content"/>
        </w:behaviors>
        <w:guid w:val="{5DF1EEA5-627D-41DF-B2C3-962BFCE7566C}"/>
      </w:docPartPr>
      <w:docPartBody>
        <w:p w:rsidR="009E2A1A" w:rsidRDefault="00A053FE">
          <w:pPr>
            <w:pStyle w:val="B0F87374F4AE443BA69F72A711386615"/>
          </w:pPr>
          <w:r w:rsidRPr="007973DB">
            <w:rPr>
              <w:rStyle w:val="a3"/>
              <w:rFonts w:hint="cs"/>
              <w:rtl/>
            </w:rPr>
            <w:t>[סימוכין]</w:t>
          </w:r>
        </w:p>
      </w:docPartBody>
    </w:docPart>
    <w:docPart>
      <w:docPartPr>
        <w:name w:val="D1444D178C944363BA60C75E8D18331E"/>
        <w:category>
          <w:name w:val="כללי"/>
          <w:gallery w:val="placeholder"/>
        </w:category>
        <w:types>
          <w:type w:val="bbPlcHdr"/>
        </w:types>
        <w:behaviors>
          <w:behavior w:val="content"/>
        </w:behaviors>
        <w:guid w:val="{1AD94125-4FE6-4CEC-AB61-27A1C1C0F6CF}"/>
      </w:docPartPr>
      <w:docPartBody>
        <w:p w:rsidR="009E2A1A" w:rsidRDefault="00A053FE">
          <w:pPr>
            <w:pStyle w:val="D1444D178C944363BA60C75E8D18331E"/>
          </w:pPr>
          <w:r w:rsidRPr="003C238D">
            <w:rPr>
              <w:rStyle w:val="a3"/>
            </w:rPr>
            <w:t>[MochCity]</w:t>
          </w:r>
        </w:p>
      </w:docPartBody>
    </w:docPart>
    <w:docPart>
      <w:docPartPr>
        <w:name w:val="D56FCB14EE4F488DBD4E415DC1CC8A2C"/>
        <w:category>
          <w:name w:val="כללי"/>
          <w:gallery w:val="placeholder"/>
        </w:category>
        <w:types>
          <w:type w:val="bbPlcHdr"/>
        </w:types>
        <w:behaviors>
          <w:behavior w:val="content"/>
        </w:behaviors>
        <w:guid w:val="{79169D1B-9876-4DB5-8AFE-70DB07102D5B}"/>
      </w:docPartPr>
      <w:docPartBody>
        <w:p w:rsidR="009E2A1A" w:rsidRDefault="00A053FE">
          <w:pPr>
            <w:pStyle w:val="D56FCB14EE4F488DBD4E415DC1CC8A2C"/>
          </w:pPr>
          <w:r w:rsidRPr="008309DF">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53FE"/>
    <w:rsid w:val="009E2A1A"/>
    <w:rsid w:val="00A053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B0F87374F4AE443BA69F72A711386615">
    <w:name w:val="B0F87374F4AE443BA69F72A711386615"/>
    <w:pPr>
      <w:bidi/>
    </w:pPr>
  </w:style>
  <w:style w:type="paragraph" w:customStyle="1" w:styleId="D1444D178C944363BA60C75E8D18331E">
    <w:name w:val="D1444D178C944363BA60C75E8D18331E"/>
    <w:pPr>
      <w:bidi/>
    </w:pPr>
  </w:style>
  <w:style w:type="paragraph" w:customStyle="1" w:styleId="D56FCB14EE4F488DBD4E415DC1CC8A2C">
    <w:name w:val="D56FCB14EE4F488DBD4E415DC1CC8A2C"/>
    <w:pPr>
      <w:bidi/>
    </w:pPr>
  </w:style>
  <w:style w:type="paragraph" w:customStyle="1" w:styleId="69E9552562F149ED94B7771BEB689F15">
    <w:name w:val="69E9552562F149ED94B7771BEB689F15"/>
    <w:pPr>
      <w:bidi/>
    </w:pPr>
  </w:style>
  <w:style w:type="paragraph" w:customStyle="1" w:styleId="6869AA5515074226B37222F1059297AE">
    <w:name w:val="6869AA5515074226B37222F1059297AE"/>
    <w:pPr>
      <w:bidi/>
    </w:pPr>
  </w:style>
  <w:style w:type="paragraph" w:customStyle="1" w:styleId="0FC5561C09B94DCB9C99D766B82A99B7">
    <w:name w:val="0FC5561C09B94DCB9C99D766B82A99B7"/>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B0F87374F4AE443BA69F72A711386615">
    <w:name w:val="B0F87374F4AE443BA69F72A711386615"/>
    <w:pPr>
      <w:bidi/>
    </w:pPr>
  </w:style>
  <w:style w:type="paragraph" w:customStyle="1" w:styleId="D1444D178C944363BA60C75E8D18331E">
    <w:name w:val="D1444D178C944363BA60C75E8D18331E"/>
    <w:pPr>
      <w:bidi/>
    </w:pPr>
  </w:style>
  <w:style w:type="paragraph" w:customStyle="1" w:styleId="D56FCB14EE4F488DBD4E415DC1CC8A2C">
    <w:name w:val="D56FCB14EE4F488DBD4E415DC1CC8A2C"/>
    <w:pPr>
      <w:bidi/>
    </w:pPr>
  </w:style>
  <w:style w:type="paragraph" w:customStyle="1" w:styleId="69E9552562F149ED94B7771BEB689F15">
    <w:name w:val="69E9552562F149ED94B7771BEB689F15"/>
    <w:pPr>
      <w:bidi/>
    </w:pPr>
  </w:style>
  <w:style w:type="paragraph" w:customStyle="1" w:styleId="6869AA5515074226B37222F1059297AE">
    <w:name w:val="6869AA5515074226B37222F1059297AE"/>
    <w:pPr>
      <w:bidi/>
    </w:pPr>
  </w:style>
  <w:style w:type="paragraph" w:customStyle="1" w:styleId="0FC5561C09B94DCB9C99D766B82A99B7">
    <w:name w:val="0FC5561C09B94DCB9C99D766B82A99B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MochCity xmlns="ae7075b7-aa27-4bc2-8aaf-7e69faaca98e">ירושלים</MochCity>
    <MochName xmlns="ae7075b7-aa27-4bc2-8aaf-7e69faaca98e">2</MochName>
    <MochFax xmlns="ae7075b7-aa27-4bc2-8aaf-7e69faaca98e">02-5847182</MochFax>
    <MochEmail xmlns="ae7075b7-aa27-4bc2-8aaf-7e69faaca98e">shimonb@moch.gov.il</MochEmail>
    <MochAddress xmlns="ae7075b7-aa27-4bc2-8aaf-7e69faaca98e">קריית הממשלה, מזרח ירושלים, ת"ד 18110, ירושלים 91180 </MochAddress>
    <MochSignature xmlns="ae7075b7-aa27-4bc2-8aaf-7e69faaca98e">שמעון ברזני</MochSignature>
    <Addressees xmlns="c1dca751-b4d0-4120-a115-991a9392fefd">ציבור המודדים המוסמכים</Addressees>
    <MochPhone xmlns="ae7075b7-aa27-4bc2-8aaf-7e69faaca98e">02-5847237</MochPhone>
    <MochSignerName xmlns="ae7075b7-aa27-4bc2-8aaf-7e69faaca98e">שמעון ברזני</MochSignerName>
    <DocID xmlns="c1dca751-b4d0-4120-a115-991a9392fefd">2012073002022</DocID>
    <MochDepartment xmlns="ae7075b7-aa27-4bc2-8aaf-7e69faaca98e">המינהל לתכנון והנדסה</MochDepartment>
  </documentManagement>
</p:properties>
</file>

<file path=customXml/item2.xml><?xml version="1.0" encoding="utf-8"?>
<?mso-contentType ?>
<customXsn xmlns="http://schemas.microsoft.com/office/2006/metadata/customXsn">
  <xsnLocation>http://svpmos01/_cts/MochLetter/MochLetterUpdated.xsn</xsnLocation>
  <cached>False</cached>
  <openByDefault>True</openByDefault>
  <xsnScope>http://svpmos01</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E4FC35E7B6DCD4499B4FDC6E39B0E66F" ma:contentTypeVersion="79" ma:contentTypeDescription="" ma:contentTypeScope="" ma:versionID="e94d70017f9faab89df370eab711fe65">
  <xsd:schema xmlns:xsd="http://www.w3.org/2001/XMLSchema" xmlns:p="http://schemas.microsoft.com/office/2006/metadata/properties" xmlns:ns2="c1dca751-b4d0-4120-a115-991a9392fefd" xmlns:ns4="ae7075b7-aa27-4bc2-8aaf-7e69faaca98e" targetNamespace="http://schemas.microsoft.com/office/2006/metadata/properties" ma:root="true" ma:fieldsID="136d409c6d490085c153493d53c7bc99"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Addressees" ma:index="2" nillable="true" ma:displayName="מכותבים" ma:internalName="Addressees">
      <xsd:simpleType>
        <xsd:restriction base="dms:Note"/>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A9B7A-729E-45A3-A98B-2F86A85BAA0B}">
  <ds:schemaRefs>
    <ds:schemaRef ds:uri="http://schemas.microsoft.com/office/2006/documentManagement/types"/>
    <ds:schemaRef ds:uri="http://purl.org/dc/terms/"/>
    <ds:schemaRef ds:uri="http://schemas.microsoft.com/office/2006/metadata/properties"/>
    <ds:schemaRef ds:uri="c1dca751-b4d0-4120-a115-991a9392fefd"/>
    <ds:schemaRef ds:uri="http://schemas.openxmlformats.org/package/2006/metadata/core-properties"/>
    <ds:schemaRef ds:uri="http://purl.org/dc/elements/1.1/"/>
    <ds:schemaRef ds:uri="http://purl.org/dc/dcmitype/"/>
    <ds:schemaRef ds:uri="ae7075b7-aa27-4bc2-8aaf-7e69faaca98e"/>
    <ds:schemaRef ds:uri="http://www.w3.org/XML/1998/namespace"/>
  </ds:schemaRefs>
</ds:datastoreItem>
</file>

<file path=customXml/itemProps2.xml><?xml version="1.0" encoding="utf-8"?>
<ds:datastoreItem xmlns:ds="http://schemas.openxmlformats.org/officeDocument/2006/customXml" ds:itemID="{178849DA-8031-47C3-AA31-04F81141A4C8}">
  <ds:schemaRefs>
    <ds:schemaRef ds:uri="http://schemas.microsoft.com/office/2006/metadata/customXsn"/>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414BD4EC-5401-4298-82D6-8A1DA0FDDB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7DB60603-C1DF-4723-BA6C-A442F48807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677CA409</Template>
  <TotalTime>14</TotalTime>
  <Pages>2</Pages>
  <Words>847</Words>
  <Characters>4237</Characters>
  <Application>Microsoft Office Word</Application>
  <DocSecurity>0</DocSecurity>
  <Lines>35</Lines>
  <Paragraphs>10</Paragraphs>
  <ScaleCrop>false</ScaleCrop>
  <HeadingPairs>
    <vt:vector size="2" baseType="variant">
      <vt:variant>
        <vt:lpstr>שם</vt:lpstr>
      </vt:variant>
      <vt:variant>
        <vt:i4>1</vt:i4>
      </vt:variant>
    </vt:vector>
  </HeadingPairs>
  <TitlesOfParts>
    <vt:vector size="1" baseType="lpstr">
      <vt:lpstr>דף פרסום מכרז יועץ למדידות מחוז ירושלים 2012</vt:lpstr>
    </vt:vector>
  </TitlesOfParts>
  <Company>משרד השיכון והבינוי</Company>
  <LinksUpToDate>false</LinksUpToDate>
  <CharactersWithSpaces>5074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פרסום מכרז יועץ למדידות מחוז ירושלים 2012</dc:title>
  <dc:creator>J51</dc:creator>
  <cp:lastModifiedBy>e52</cp:lastModifiedBy>
  <cp:revision>3</cp:revision>
  <cp:lastPrinted>2012-08-01T06:47:00Z</cp:lastPrinted>
  <dcterms:created xsi:type="dcterms:W3CDTF">2012-08-01T07:08:00Z</dcterms:created>
  <dcterms:modified xsi:type="dcterms:W3CDTF">2012-08-01T07:21:00Z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0x010100FA8D25DBDF7EC84E8BCC320FF9B3F90D021300E4FC35E7B6DCD4499B4FDC6E39B0E66F</vt:lpwstr>
  </property>
</Properties>
</file>